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5F2A89" w14:textId="78EF9D9C" w:rsidR="001D62D9" w:rsidRPr="004D4934" w:rsidRDefault="00833F93" w:rsidP="00184D8A">
      <w:pPr>
        <w:tabs>
          <w:tab w:val="left" w:pos="1134"/>
          <w:tab w:val="left" w:pos="8364"/>
        </w:tabs>
        <w:spacing w:after="0" w:line="276" w:lineRule="auto"/>
        <w:ind w:left="0" w:right="568" w:firstLine="0"/>
        <w:jc w:val="center"/>
        <w:rPr>
          <w:b/>
          <w:i/>
          <w:sz w:val="28"/>
          <w:szCs w:val="28"/>
        </w:rPr>
      </w:pPr>
      <w:r w:rsidRPr="004D4934">
        <w:rPr>
          <w:b/>
          <w:i/>
          <w:sz w:val="28"/>
          <w:szCs w:val="28"/>
        </w:rPr>
        <w:t>Specyfikacja Warunków Zamówienia</w:t>
      </w:r>
    </w:p>
    <w:p w14:paraId="68A32F6C" w14:textId="66F68AC8" w:rsidR="001D62D9" w:rsidRPr="004D4934" w:rsidRDefault="00770AB8" w:rsidP="00184D8A">
      <w:pPr>
        <w:tabs>
          <w:tab w:val="left" w:pos="1134"/>
          <w:tab w:val="left" w:pos="8364"/>
        </w:tabs>
        <w:spacing w:after="0" w:line="276" w:lineRule="auto"/>
        <w:ind w:left="0" w:right="568" w:firstLine="0"/>
        <w:jc w:val="center"/>
        <w:rPr>
          <w:b/>
          <w:i/>
          <w:color w:val="auto"/>
          <w:sz w:val="28"/>
          <w:szCs w:val="28"/>
          <w:lang w:eastAsia="ar-SA"/>
        </w:rPr>
      </w:pPr>
      <w:r>
        <w:rPr>
          <w:b/>
          <w:i/>
          <w:color w:val="auto"/>
          <w:sz w:val="28"/>
          <w:szCs w:val="28"/>
          <w:lang w:eastAsia="ar-SA"/>
        </w:rPr>
        <w:t>W</w:t>
      </w:r>
      <w:r w:rsidR="00B0782C">
        <w:rPr>
          <w:b/>
          <w:i/>
          <w:color w:val="auto"/>
          <w:sz w:val="28"/>
          <w:szCs w:val="28"/>
          <w:lang w:eastAsia="ar-SA"/>
        </w:rPr>
        <w:t>ZPiFP-</w:t>
      </w:r>
      <w:r w:rsidR="00435B71">
        <w:rPr>
          <w:b/>
          <w:i/>
          <w:color w:val="auto"/>
          <w:sz w:val="28"/>
          <w:szCs w:val="28"/>
          <w:lang w:eastAsia="ar-SA"/>
        </w:rPr>
        <w:t>8</w:t>
      </w:r>
      <w:r w:rsidR="00D147D3">
        <w:rPr>
          <w:b/>
          <w:i/>
          <w:color w:val="auto"/>
          <w:sz w:val="28"/>
          <w:szCs w:val="28"/>
          <w:lang w:eastAsia="ar-SA"/>
        </w:rPr>
        <w:t>4</w:t>
      </w:r>
      <w:r w:rsidR="004E052E" w:rsidRPr="004D4934">
        <w:rPr>
          <w:b/>
          <w:i/>
          <w:color w:val="auto"/>
          <w:sz w:val="28"/>
          <w:szCs w:val="28"/>
          <w:lang w:eastAsia="ar-SA"/>
        </w:rPr>
        <w:t>-2</w:t>
      </w:r>
      <w:r>
        <w:rPr>
          <w:b/>
          <w:i/>
          <w:color w:val="auto"/>
          <w:sz w:val="28"/>
          <w:szCs w:val="28"/>
          <w:lang w:eastAsia="ar-SA"/>
        </w:rPr>
        <w:t>5</w:t>
      </w:r>
    </w:p>
    <w:p w14:paraId="23AE21F3" w14:textId="77777777" w:rsidR="0024507D" w:rsidRDefault="0024507D" w:rsidP="00184D8A">
      <w:pPr>
        <w:spacing w:after="0" w:line="240" w:lineRule="auto"/>
        <w:ind w:left="0" w:right="568" w:firstLine="0"/>
        <w:jc w:val="center"/>
        <w:rPr>
          <w:b/>
          <w:i/>
          <w:sz w:val="28"/>
          <w:szCs w:val="28"/>
        </w:rPr>
      </w:pPr>
    </w:p>
    <w:p w14:paraId="703544A3" w14:textId="3EE1FDBC" w:rsidR="00285FF5" w:rsidRPr="00435B71" w:rsidRDefault="00285FF5" w:rsidP="00285FF5">
      <w:pPr>
        <w:spacing w:after="0" w:line="240" w:lineRule="auto"/>
        <w:ind w:left="1134" w:right="568" w:hanging="1134"/>
        <w:jc w:val="left"/>
        <w:rPr>
          <w:b/>
          <w:i/>
          <w:color w:val="auto"/>
          <w:sz w:val="28"/>
          <w:szCs w:val="28"/>
        </w:rPr>
      </w:pPr>
      <w:bookmarkStart w:id="0" w:name="_Hlk61385374"/>
      <w:r w:rsidRPr="00435B71">
        <w:rPr>
          <w:b/>
          <w:i/>
          <w:sz w:val="28"/>
          <w:szCs w:val="28"/>
        </w:rPr>
        <w:t xml:space="preserve">Nazwa: </w:t>
      </w:r>
      <w:r w:rsidRPr="00435B71">
        <w:rPr>
          <w:b/>
          <w:i/>
          <w:sz w:val="28"/>
          <w:szCs w:val="28"/>
        </w:rPr>
        <w:tab/>
      </w:r>
      <w:r w:rsidR="00D147D3" w:rsidRPr="00D147D3">
        <w:rPr>
          <w:b/>
          <w:bCs/>
          <w:i/>
          <w:spacing w:val="-3"/>
          <w:sz w:val="28"/>
          <w:szCs w:val="28"/>
        </w:rPr>
        <w:t>Obsługa i konserwacja węzłów C.O. w jednostkach Policji województwa kujawsko-pomorskiego</w:t>
      </w:r>
    </w:p>
    <w:p w14:paraId="5E84D8F5" w14:textId="77777777" w:rsidR="001F7684" w:rsidRPr="00E20F9B" w:rsidRDefault="001F7684" w:rsidP="00184D8A">
      <w:pPr>
        <w:tabs>
          <w:tab w:val="left" w:pos="1134"/>
          <w:tab w:val="left" w:pos="8364"/>
        </w:tabs>
        <w:spacing w:after="0" w:line="240" w:lineRule="auto"/>
        <w:ind w:left="0" w:right="568" w:firstLine="0"/>
        <w:jc w:val="center"/>
        <w:rPr>
          <w:b/>
          <w:i/>
          <w:color w:val="auto"/>
          <w:szCs w:val="24"/>
          <w:lang w:eastAsia="ar-SA"/>
        </w:rPr>
      </w:pPr>
    </w:p>
    <w:bookmarkEnd w:id="0"/>
    <w:p w14:paraId="5B00DB94" w14:textId="1EAD5EA2" w:rsidR="00517FC8" w:rsidRPr="00770AB8" w:rsidRDefault="00C949F8" w:rsidP="00184D8A">
      <w:pPr>
        <w:pStyle w:val="Nagwek1"/>
        <w:ind w:left="1134" w:right="568" w:hanging="1134"/>
        <w:rPr>
          <w:sz w:val="24"/>
          <w:szCs w:val="20"/>
        </w:rPr>
      </w:pPr>
      <w:r w:rsidRPr="00770AB8">
        <w:rPr>
          <w:sz w:val="24"/>
          <w:szCs w:val="20"/>
        </w:rPr>
        <w:t xml:space="preserve">I. </w:t>
      </w:r>
      <w:r w:rsidR="00770AB8" w:rsidRPr="00770AB8">
        <w:rPr>
          <w:sz w:val="24"/>
          <w:szCs w:val="20"/>
        </w:rPr>
        <w:tab/>
      </w:r>
      <w:r w:rsidR="007B0231" w:rsidRPr="00770AB8">
        <w:rPr>
          <w:sz w:val="24"/>
          <w:szCs w:val="20"/>
        </w:rPr>
        <w:t>DANE</w:t>
      </w:r>
      <w:r w:rsidR="003714D3" w:rsidRPr="00770AB8">
        <w:rPr>
          <w:sz w:val="24"/>
          <w:szCs w:val="20"/>
        </w:rPr>
        <w:t xml:space="preserve"> ZAMAWIAJĄCEGO</w:t>
      </w:r>
      <w:r w:rsidR="007B0231" w:rsidRPr="00770AB8">
        <w:rPr>
          <w:sz w:val="24"/>
          <w:szCs w:val="20"/>
        </w:rPr>
        <w:t xml:space="preserve"> ORAZ ADRESY STRON INTERNETOWYCH</w:t>
      </w:r>
      <w:r w:rsidR="003714D3" w:rsidRPr="00770AB8">
        <w:rPr>
          <w:sz w:val="24"/>
          <w:szCs w:val="20"/>
        </w:rPr>
        <w:t xml:space="preserve">: </w:t>
      </w:r>
    </w:p>
    <w:p w14:paraId="5270F562" w14:textId="77777777" w:rsidR="00770AB8" w:rsidRPr="00F74145" w:rsidRDefault="00770AB8" w:rsidP="00814186">
      <w:pPr>
        <w:pStyle w:val="Akapitzlist"/>
        <w:numPr>
          <w:ilvl w:val="1"/>
          <w:numId w:val="17"/>
        </w:numPr>
        <w:spacing w:before="240" w:after="0" w:line="276" w:lineRule="auto"/>
        <w:ind w:right="568"/>
        <w:jc w:val="left"/>
        <w:rPr>
          <w:szCs w:val="24"/>
        </w:rPr>
      </w:pPr>
      <w:r w:rsidRPr="00F74145">
        <w:rPr>
          <w:szCs w:val="24"/>
        </w:rPr>
        <w:t xml:space="preserve">Postępowanie prowadzone jest w imieniu i na rzecz:   </w:t>
      </w:r>
    </w:p>
    <w:p w14:paraId="528293A8" w14:textId="77777777" w:rsidR="00770AB8" w:rsidRPr="00770AB8" w:rsidRDefault="00770AB8" w:rsidP="00184D8A">
      <w:pPr>
        <w:spacing w:before="240" w:after="0" w:line="276" w:lineRule="auto"/>
        <w:ind w:left="567" w:right="568" w:firstLine="567"/>
        <w:jc w:val="left"/>
        <w:rPr>
          <w:b/>
          <w:bCs/>
          <w:szCs w:val="24"/>
        </w:rPr>
      </w:pPr>
      <w:r w:rsidRPr="00770AB8">
        <w:rPr>
          <w:b/>
          <w:bCs/>
          <w:szCs w:val="24"/>
        </w:rPr>
        <w:t xml:space="preserve">Komendy  Wojewódzkiej  Policji w Bydgoszczy  </w:t>
      </w:r>
    </w:p>
    <w:p w14:paraId="766772D0" w14:textId="77777777" w:rsidR="00770AB8" w:rsidRPr="00770AB8" w:rsidRDefault="00770AB8" w:rsidP="00184D8A">
      <w:pPr>
        <w:spacing w:after="0" w:line="276" w:lineRule="auto"/>
        <w:ind w:left="1134" w:right="568" w:hanging="567"/>
        <w:jc w:val="left"/>
        <w:rPr>
          <w:b/>
          <w:bCs/>
          <w:szCs w:val="24"/>
        </w:rPr>
      </w:pPr>
      <w:r w:rsidRPr="00770AB8">
        <w:rPr>
          <w:b/>
          <w:bCs/>
          <w:szCs w:val="24"/>
        </w:rPr>
        <w:tab/>
        <w:t xml:space="preserve">ul.  Powstańców  Wielkopolskich  7 </w:t>
      </w:r>
      <w:r w:rsidRPr="00770AB8">
        <w:rPr>
          <w:b/>
          <w:bCs/>
          <w:szCs w:val="24"/>
        </w:rPr>
        <w:tab/>
      </w:r>
    </w:p>
    <w:p w14:paraId="79AC8D25" w14:textId="77777777" w:rsidR="00770AB8" w:rsidRDefault="00770AB8" w:rsidP="00184D8A">
      <w:pPr>
        <w:spacing w:after="0" w:line="276" w:lineRule="auto"/>
        <w:ind w:left="1134" w:right="568" w:firstLine="0"/>
        <w:jc w:val="left"/>
        <w:rPr>
          <w:szCs w:val="24"/>
        </w:rPr>
      </w:pPr>
      <w:r w:rsidRPr="00770AB8">
        <w:rPr>
          <w:b/>
          <w:bCs/>
          <w:szCs w:val="24"/>
        </w:rPr>
        <w:t>85 – 090  Bydgoszcz</w:t>
      </w:r>
    </w:p>
    <w:p w14:paraId="0EEBD9BF" w14:textId="77777777" w:rsidR="00770AB8" w:rsidRDefault="00770AB8" w:rsidP="00184D8A">
      <w:pPr>
        <w:spacing w:before="240" w:after="0" w:line="276" w:lineRule="auto"/>
        <w:ind w:left="1134" w:right="568" w:hanging="567"/>
        <w:jc w:val="left"/>
        <w:rPr>
          <w:szCs w:val="24"/>
        </w:rPr>
      </w:pPr>
      <w:r>
        <w:rPr>
          <w:szCs w:val="24"/>
        </w:rPr>
        <w:t xml:space="preserve">2. </w:t>
      </w:r>
      <w:r>
        <w:rPr>
          <w:szCs w:val="24"/>
        </w:rPr>
        <w:tab/>
      </w:r>
      <w:r w:rsidRPr="0013442D">
        <w:rPr>
          <w:szCs w:val="24"/>
        </w:rPr>
        <w:t xml:space="preserve">Sprawę prowadzi: </w:t>
      </w:r>
    </w:p>
    <w:p w14:paraId="6BAFC0BF" w14:textId="37A4FB0E" w:rsidR="00770AB8" w:rsidRPr="0013442D" w:rsidRDefault="00770AB8" w:rsidP="00184D8A">
      <w:pPr>
        <w:spacing w:before="240" w:after="0" w:line="276" w:lineRule="auto"/>
        <w:ind w:left="1134" w:right="568" w:firstLine="0"/>
        <w:jc w:val="left"/>
        <w:rPr>
          <w:szCs w:val="24"/>
        </w:rPr>
      </w:pPr>
      <w:r w:rsidRPr="00770AB8">
        <w:rPr>
          <w:b/>
          <w:bCs/>
          <w:szCs w:val="24"/>
        </w:rPr>
        <w:t xml:space="preserve">Wydział Zamówień Publicznych i Funduszy Pomocowych </w:t>
      </w:r>
      <w:r w:rsidR="004C57B3">
        <w:rPr>
          <w:b/>
          <w:bCs/>
          <w:szCs w:val="24"/>
        </w:rPr>
        <w:br/>
      </w:r>
      <w:r w:rsidRPr="00770AB8">
        <w:rPr>
          <w:b/>
          <w:bCs/>
          <w:szCs w:val="24"/>
        </w:rPr>
        <w:t xml:space="preserve">KWP w Bydgoszczy </w:t>
      </w:r>
      <w:r>
        <w:rPr>
          <w:szCs w:val="24"/>
        </w:rPr>
        <w:br/>
      </w:r>
      <w:r w:rsidRPr="0013442D">
        <w:rPr>
          <w:szCs w:val="24"/>
        </w:rPr>
        <w:t>telefon : 47 751-5</w:t>
      </w:r>
      <w:r w:rsidR="00F22D27">
        <w:rPr>
          <w:szCs w:val="24"/>
        </w:rPr>
        <w:t>1</w:t>
      </w:r>
      <w:r w:rsidRPr="0013442D">
        <w:rPr>
          <w:szCs w:val="24"/>
        </w:rPr>
        <w:t>-</w:t>
      </w:r>
      <w:r>
        <w:rPr>
          <w:szCs w:val="24"/>
        </w:rPr>
        <w:t>76</w:t>
      </w:r>
    </w:p>
    <w:p w14:paraId="5082466A" w14:textId="77777777" w:rsidR="00770AB8" w:rsidRPr="0013442D" w:rsidRDefault="00770AB8" w:rsidP="00184D8A">
      <w:pPr>
        <w:spacing w:after="16" w:line="276" w:lineRule="auto"/>
        <w:ind w:left="1134" w:right="568" w:firstLine="0"/>
        <w:rPr>
          <w:szCs w:val="24"/>
        </w:rPr>
      </w:pPr>
      <w:r w:rsidRPr="0013442D">
        <w:rPr>
          <w:szCs w:val="24"/>
        </w:rPr>
        <w:t xml:space="preserve">Adres poczty elektronicznej: </w:t>
      </w:r>
      <w:hyperlink r:id="rId8" w:history="1">
        <w:r w:rsidRPr="0013442D">
          <w:rPr>
            <w:rStyle w:val="Hipercze"/>
            <w:szCs w:val="24"/>
          </w:rPr>
          <w:t>przetarg@bg.policja.gov.pl</w:t>
        </w:r>
      </w:hyperlink>
    </w:p>
    <w:p w14:paraId="26504C70" w14:textId="5A0EEEEE" w:rsidR="005215AC" w:rsidRPr="00104D08" w:rsidRDefault="00770AB8" w:rsidP="00184D8A">
      <w:pPr>
        <w:spacing w:before="240" w:after="0" w:line="276" w:lineRule="auto"/>
        <w:ind w:left="1134" w:right="568" w:hanging="567"/>
        <w:jc w:val="left"/>
        <w:rPr>
          <w:szCs w:val="24"/>
        </w:rPr>
      </w:pPr>
      <w:r>
        <w:rPr>
          <w:szCs w:val="24"/>
        </w:rPr>
        <w:t xml:space="preserve">3. </w:t>
      </w:r>
      <w:r>
        <w:rPr>
          <w:szCs w:val="24"/>
        </w:rPr>
        <w:tab/>
      </w:r>
      <w:r w:rsidR="005215AC" w:rsidRPr="00770AB8">
        <w:rPr>
          <w:szCs w:val="24"/>
        </w:rPr>
        <w:t>Strony internetowe:</w:t>
      </w:r>
      <w:hyperlink r:id="rId9"/>
    </w:p>
    <w:p w14:paraId="71913981" w14:textId="09F11461" w:rsidR="005215AC" w:rsidRPr="00871EAC" w:rsidRDefault="005215AC" w:rsidP="00184D8A">
      <w:pPr>
        <w:pStyle w:val="Akapitzlist"/>
        <w:suppressAutoHyphens/>
        <w:overflowPunct w:val="0"/>
        <w:autoSpaceDE w:val="0"/>
        <w:spacing w:before="240" w:after="0" w:line="276" w:lineRule="auto"/>
        <w:ind w:left="1134" w:right="568" w:firstLine="0"/>
        <w:textAlignment w:val="baseline"/>
        <w:rPr>
          <w:szCs w:val="24"/>
          <w:lang w:eastAsia="ar-SA"/>
        </w:rPr>
      </w:pPr>
      <w:r w:rsidRPr="00871EAC">
        <w:rPr>
          <w:szCs w:val="24"/>
          <w:lang w:eastAsia="ar-SA"/>
        </w:rPr>
        <w:t>Adres strony internetowej prowadzonego postępowania:</w:t>
      </w:r>
    </w:p>
    <w:bookmarkStart w:id="1" w:name="_Hlk134994491"/>
    <w:p w14:paraId="6B57FB61" w14:textId="13DB96A1" w:rsidR="005215AC" w:rsidRDefault="00104D08" w:rsidP="00184D8A">
      <w:pPr>
        <w:pStyle w:val="Akapitzlist"/>
        <w:suppressAutoHyphens/>
        <w:overflowPunct w:val="0"/>
        <w:autoSpaceDE w:val="0"/>
        <w:spacing w:after="0" w:line="276" w:lineRule="auto"/>
        <w:ind w:left="1134" w:right="568" w:firstLine="0"/>
        <w:textAlignment w:val="baseline"/>
        <w:rPr>
          <w:rStyle w:val="Hipercze"/>
          <w:rFonts w:eastAsiaTheme="minorHAnsi"/>
          <w:szCs w:val="24"/>
          <w:lang w:eastAsia="en-US"/>
        </w:rPr>
      </w:pPr>
      <w:r>
        <w:rPr>
          <w:rFonts w:eastAsiaTheme="minorHAnsi"/>
          <w:szCs w:val="24"/>
          <w:lang w:eastAsia="en-US"/>
        </w:rPr>
        <w:fldChar w:fldCharType="begin"/>
      </w:r>
      <w:r>
        <w:rPr>
          <w:rFonts w:eastAsiaTheme="minorHAnsi"/>
          <w:szCs w:val="24"/>
          <w:lang w:eastAsia="en-US"/>
        </w:rPr>
        <w:instrText xml:space="preserve"> HYPERLINK "https://ezamowienia.gov.pl" </w:instrText>
      </w:r>
      <w:r>
        <w:rPr>
          <w:rFonts w:eastAsiaTheme="minorHAnsi"/>
          <w:szCs w:val="24"/>
          <w:lang w:eastAsia="en-US"/>
        </w:rPr>
        <w:fldChar w:fldCharType="separate"/>
      </w:r>
      <w:r w:rsidRPr="00104D08">
        <w:rPr>
          <w:rStyle w:val="Hipercze"/>
          <w:rFonts w:eastAsiaTheme="minorHAnsi"/>
          <w:szCs w:val="24"/>
          <w:lang w:eastAsia="en-US"/>
        </w:rPr>
        <w:t>https://ezamowienia.gov.pl</w:t>
      </w:r>
      <w:r>
        <w:rPr>
          <w:rFonts w:eastAsiaTheme="minorHAnsi"/>
          <w:szCs w:val="24"/>
          <w:lang w:eastAsia="en-US"/>
        </w:rPr>
        <w:fldChar w:fldCharType="end"/>
      </w:r>
    </w:p>
    <w:p w14:paraId="30A24DAB" w14:textId="77777777" w:rsidR="00770AB8" w:rsidRDefault="00104D08" w:rsidP="00184D8A">
      <w:pPr>
        <w:pStyle w:val="Akapitzlist"/>
        <w:suppressAutoHyphens/>
        <w:overflowPunct w:val="0"/>
        <w:autoSpaceDE w:val="0"/>
        <w:spacing w:after="0" w:line="276" w:lineRule="auto"/>
        <w:ind w:left="1134" w:right="568" w:firstLine="0"/>
        <w:textAlignment w:val="baseline"/>
        <w:rPr>
          <w:rStyle w:val="Hipercze"/>
          <w:rFonts w:eastAsiaTheme="minorHAnsi"/>
          <w:color w:val="auto"/>
          <w:szCs w:val="24"/>
          <w:u w:val="none"/>
          <w:lang w:eastAsia="en-US"/>
        </w:rPr>
      </w:pPr>
      <w:r w:rsidRPr="00104D08">
        <w:rPr>
          <w:rStyle w:val="Hipercze"/>
          <w:rFonts w:eastAsiaTheme="minorHAnsi"/>
          <w:color w:val="auto"/>
          <w:szCs w:val="24"/>
          <w:u w:val="none"/>
          <w:lang w:eastAsia="en-US"/>
        </w:rPr>
        <w:t>Adres strony internetowej zamawiającego:</w:t>
      </w:r>
    </w:p>
    <w:p w14:paraId="22D49424" w14:textId="34FEDE48" w:rsidR="00104D08" w:rsidRPr="00137074" w:rsidRDefault="00104D08" w:rsidP="00184D8A">
      <w:pPr>
        <w:pStyle w:val="Akapitzlist"/>
        <w:suppressAutoHyphens/>
        <w:overflowPunct w:val="0"/>
        <w:autoSpaceDE w:val="0"/>
        <w:spacing w:after="0" w:line="276" w:lineRule="auto"/>
        <w:ind w:left="1134" w:right="568" w:firstLine="0"/>
        <w:textAlignment w:val="baseline"/>
        <w:rPr>
          <w:szCs w:val="24"/>
          <w:lang w:eastAsia="ar-SA"/>
        </w:rPr>
      </w:pPr>
      <w:r>
        <w:rPr>
          <w:rStyle w:val="Hipercze"/>
          <w:rFonts w:eastAsiaTheme="minorHAnsi"/>
          <w:szCs w:val="24"/>
          <w:lang w:eastAsia="en-US"/>
        </w:rPr>
        <w:t>www.kujawsko-pomorska.policja.gov.pl</w:t>
      </w:r>
    </w:p>
    <w:bookmarkEnd w:id="1"/>
    <w:p w14:paraId="400B009F" w14:textId="75ADD6D8" w:rsidR="00204754" w:rsidRPr="00204754" w:rsidRDefault="00204754" w:rsidP="00184D8A">
      <w:pPr>
        <w:tabs>
          <w:tab w:val="left" w:pos="360"/>
        </w:tabs>
        <w:suppressAutoHyphens/>
        <w:overflowPunct w:val="0"/>
        <w:autoSpaceDE w:val="0"/>
        <w:spacing w:after="0" w:line="276" w:lineRule="auto"/>
        <w:ind w:left="284" w:right="568" w:hanging="284"/>
        <w:textAlignment w:val="baseline"/>
        <w:rPr>
          <w:color w:val="auto"/>
          <w:szCs w:val="24"/>
          <w:lang w:eastAsia="ar-SA"/>
        </w:rPr>
      </w:pPr>
    </w:p>
    <w:p w14:paraId="41358492" w14:textId="6710363E" w:rsidR="003714D3" w:rsidRPr="00770AB8" w:rsidRDefault="003714D3" w:rsidP="00184D8A">
      <w:pPr>
        <w:pStyle w:val="Nagwek1"/>
        <w:ind w:left="1134" w:right="568" w:hanging="1134"/>
        <w:rPr>
          <w:sz w:val="24"/>
          <w:szCs w:val="20"/>
        </w:rPr>
      </w:pPr>
      <w:r w:rsidRPr="00770AB8">
        <w:rPr>
          <w:sz w:val="24"/>
          <w:szCs w:val="20"/>
        </w:rPr>
        <w:t>II.</w:t>
      </w:r>
      <w:r w:rsidR="00DA6449">
        <w:rPr>
          <w:sz w:val="24"/>
          <w:szCs w:val="20"/>
        </w:rPr>
        <w:tab/>
      </w:r>
      <w:r w:rsidRPr="00770AB8">
        <w:rPr>
          <w:sz w:val="24"/>
          <w:szCs w:val="20"/>
        </w:rPr>
        <w:t xml:space="preserve">TRYB UDZIELENIA ZAMÓWIENIA ORAZ INFORMACJE OGÓLNE: </w:t>
      </w:r>
    </w:p>
    <w:p w14:paraId="3D2BAF1A" w14:textId="721102B4" w:rsidR="003714D3" w:rsidRPr="00A43564" w:rsidRDefault="003714D3" w:rsidP="00814186">
      <w:pPr>
        <w:pStyle w:val="Akapitzlist"/>
        <w:numPr>
          <w:ilvl w:val="1"/>
          <w:numId w:val="18"/>
        </w:numPr>
        <w:spacing w:before="240" w:after="0" w:line="276" w:lineRule="auto"/>
        <w:ind w:left="1134" w:right="568" w:hanging="567"/>
        <w:rPr>
          <w:szCs w:val="24"/>
        </w:rPr>
      </w:pPr>
      <w:r w:rsidRPr="00A43564">
        <w:rPr>
          <w:szCs w:val="24"/>
        </w:rPr>
        <w:t xml:space="preserve">Do udzielenia przedmiotowego zamówienia stosuje się przepisy ustawy z dnia </w:t>
      </w:r>
      <w:r w:rsidR="00B771AA" w:rsidRPr="00A43564">
        <w:rPr>
          <w:szCs w:val="24"/>
        </w:rPr>
        <w:t xml:space="preserve">11 </w:t>
      </w:r>
      <w:r w:rsidR="00F06185" w:rsidRPr="00A43564">
        <w:rPr>
          <w:szCs w:val="24"/>
        </w:rPr>
        <w:t> </w:t>
      </w:r>
      <w:r w:rsidR="00B771AA" w:rsidRPr="00A43564">
        <w:rPr>
          <w:szCs w:val="24"/>
        </w:rPr>
        <w:t>września 2019</w:t>
      </w:r>
      <w:r w:rsidRPr="00A43564">
        <w:rPr>
          <w:szCs w:val="24"/>
        </w:rPr>
        <w:t>r.  Prawo zamówień publicznyc</w:t>
      </w:r>
      <w:r w:rsidR="008F5E0E" w:rsidRPr="00A43564">
        <w:rPr>
          <w:szCs w:val="24"/>
        </w:rPr>
        <w:t xml:space="preserve">h </w:t>
      </w:r>
      <w:bookmarkStart w:id="2" w:name="_Hlk201568185"/>
      <w:r w:rsidR="00DE2A2C" w:rsidRPr="00A43564">
        <w:rPr>
          <w:i/>
          <w:iCs/>
          <w:szCs w:val="24"/>
        </w:rPr>
        <w:t>(</w:t>
      </w:r>
      <w:proofErr w:type="spellStart"/>
      <w:r w:rsidR="00DE2A2C" w:rsidRPr="00A43564">
        <w:rPr>
          <w:i/>
          <w:iCs/>
          <w:szCs w:val="24"/>
        </w:rPr>
        <w:t>t.j</w:t>
      </w:r>
      <w:proofErr w:type="spellEnd"/>
      <w:r w:rsidR="00DE2A2C" w:rsidRPr="00A43564">
        <w:rPr>
          <w:i/>
          <w:iCs/>
          <w:szCs w:val="24"/>
        </w:rPr>
        <w:t xml:space="preserve">. Dz. U. z 2024 r. poz. 1320 </w:t>
      </w:r>
      <w:r w:rsidR="00DE2A2C" w:rsidRPr="00A43564">
        <w:rPr>
          <w:i/>
          <w:iCs/>
          <w:szCs w:val="24"/>
        </w:rPr>
        <w:br/>
        <w:t xml:space="preserve">ze </w:t>
      </w:r>
      <w:proofErr w:type="spellStart"/>
      <w:r w:rsidR="00DE2A2C" w:rsidRPr="00A43564">
        <w:rPr>
          <w:i/>
          <w:iCs/>
          <w:szCs w:val="24"/>
        </w:rPr>
        <w:t>zm</w:t>
      </w:r>
      <w:proofErr w:type="spellEnd"/>
      <w:r w:rsidR="00435B71">
        <w:rPr>
          <w:i/>
          <w:iCs/>
          <w:szCs w:val="24"/>
        </w:rPr>
        <w:t>)</w:t>
      </w:r>
      <w:r w:rsidR="00DE2A2C" w:rsidRPr="00A43564">
        <w:rPr>
          <w:i/>
          <w:iCs/>
          <w:szCs w:val="24"/>
        </w:rPr>
        <w:t>.</w:t>
      </w:r>
      <w:r w:rsidR="00435B71" w:rsidRPr="00435B71">
        <w:rPr>
          <w:szCs w:val="24"/>
        </w:rPr>
        <w:t xml:space="preserve"> – dalej: ustawa </w:t>
      </w:r>
      <w:bookmarkEnd w:id="2"/>
      <w:r w:rsidRPr="00A43564">
        <w:rPr>
          <w:szCs w:val="24"/>
        </w:rPr>
        <w:t xml:space="preserve">oraz akty wykonawcze wydane na jej podstawie. </w:t>
      </w:r>
    </w:p>
    <w:p w14:paraId="4FE95F06" w14:textId="11A1B16C" w:rsidR="003714D3" w:rsidRPr="00A43564" w:rsidRDefault="00106631" w:rsidP="00814186">
      <w:pPr>
        <w:pStyle w:val="Akapitzlist"/>
        <w:numPr>
          <w:ilvl w:val="1"/>
          <w:numId w:val="18"/>
        </w:numPr>
        <w:spacing w:before="240" w:after="0" w:line="276" w:lineRule="auto"/>
        <w:ind w:left="1134" w:right="568" w:hanging="567"/>
        <w:rPr>
          <w:szCs w:val="24"/>
        </w:rPr>
      </w:pPr>
      <w:r w:rsidRPr="00A43564">
        <w:rPr>
          <w:szCs w:val="24"/>
        </w:rPr>
        <w:t xml:space="preserve">Do </w:t>
      </w:r>
      <w:r w:rsidR="003714D3" w:rsidRPr="00A43564">
        <w:rPr>
          <w:szCs w:val="24"/>
        </w:rPr>
        <w:t>czynności podejmowanych prz</w:t>
      </w:r>
      <w:r w:rsidR="00BA5DD2" w:rsidRPr="00A43564">
        <w:rPr>
          <w:szCs w:val="24"/>
        </w:rPr>
        <w:t xml:space="preserve">ez zamawiającego i wykonawców </w:t>
      </w:r>
      <w:r w:rsidR="00516E0E" w:rsidRPr="00A43564">
        <w:rPr>
          <w:szCs w:val="24"/>
        </w:rPr>
        <w:t>w </w:t>
      </w:r>
      <w:r w:rsidR="003714D3" w:rsidRPr="00A43564">
        <w:rPr>
          <w:szCs w:val="24"/>
        </w:rPr>
        <w:t>postępowaniu</w:t>
      </w:r>
      <w:r w:rsidR="00516E0E" w:rsidRPr="00A43564">
        <w:rPr>
          <w:szCs w:val="24"/>
        </w:rPr>
        <w:t xml:space="preserve"> </w:t>
      </w:r>
      <w:r w:rsidR="003714D3" w:rsidRPr="00A43564">
        <w:rPr>
          <w:szCs w:val="24"/>
        </w:rPr>
        <w:t xml:space="preserve">o udzielenie zamówienia publicznego stosuje się przepisy ustawy z dnia 23 kwietnia </w:t>
      </w:r>
      <w:r w:rsidR="00EF3447" w:rsidRPr="00A43564">
        <w:rPr>
          <w:szCs w:val="24"/>
        </w:rPr>
        <w:t>1964</w:t>
      </w:r>
      <w:r w:rsidR="003714D3" w:rsidRPr="00A43564">
        <w:rPr>
          <w:szCs w:val="24"/>
        </w:rPr>
        <w:t>r. – Kodeks</w:t>
      </w:r>
      <w:r w:rsidR="008F5E0E" w:rsidRPr="00A43564">
        <w:rPr>
          <w:szCs w:val="24"/>
        </w:rPr>
        <w:t xml:space="preserve"> cywilny </w:t>
      </w:r>
      <w:r w:rsidR="00DE2A2C" w:rsidRPr="00A43564">
        <w:rPr>
          <w:i/>
          <w:iCs/>
          <w:szCs w:val="24"/>
        </w:rPr>
        <w:t>(</w:t>
      </w:r>
      <w:proofErr w:type="spellStart"/>
      <w:r w:rsidR="00DE2A2C" w:rsidRPr="00A43564">
        <w:rPr>
          <w:i/>
          <w:iCs/>
          <w:szCs w:val="24"/>
        </w:rPr>
        <w:t>t.j</w:t>
      </w:r>
      <w:proofErr w:type="spellEnd"/>
      <w:r w:rsidR="00DE2A2C" w:rsidRPr="00A43564">
        <w:rPr>
          <w:i/>
          <w:iCs/>
          <w:szCs w:val="24"/>
        </w:rPr>
        <w:t>.</w:t>
      </w:r>
      <w:r w:rsidR="00C14D1A" w:rsidRPr="00A43564">
        <w:rPr>
          <w:i/>
          <w:iCs/>
          <w:szCs w:val="24"/>
        </w:rPr>
        <w:t xml:space="preserve"> </w:t>
      </w:r>
      <w:r w:rsidR="00DE2A2C" w:rsidRPr="00A43564">
        <w:rPr>
          <w:i/>
          <w:iCs/>
          <w:szCs w:val="24"/>
        </w:rPr>
        <w:t>Dz.U. z 2024 r. poz. 1061 ze zm.),</w:t>
      </w:r>
      <w:r w:rsidR="00DE2A2C" w:rsidRPr="00A43564">
        <w:rPr>
          <w:szCs w:val="24"/>
        </w:rPr>
        <w:t xml:space="preserve"> </w:t>
      </w:r>
      <w:r w:rsidR="005C7BBD" w:rsidRPr="00A43564">
        <w:rPr>
          <w:szCs w:val="24"/>
        </w:rPr>
        <w:t xml:space="preserve">jeżeli przepisy ustawy </w:t>
      </w:r>
      <w:r w:rsidR="003714D3" w:rsidRPr="00A43564">
        <w:rPr>
          <w:szCs w:val="24"/>
        </w:rPr>
        <w:t xml:space="preserve">nie stanowią inaczej. </w:t>
      </w:r>
    </w:p>
    <w:p w14:paraId="46EF3635" w14:textId="77777777" w:rsidR="003714D3" w:rsidRPr="00A43564" w:rsidRDefault="003714D3" w:rsidP="00814186">
      <w:pPr>
        <w:pStyle w:val="Akapitzlist"/>
        <w:numPr>
          <w:ilvl w:val="1"/>
          <w:numId w:val="18"/>
        </w:numPr>
        <w:spacing w:before="240" w:after="0" w:line="276" w:lineRule="auto"/>
        <w:ind w:left="1134" w:right="568" w:hanging="567"/>
        <w:rPr>
          <w:szCs w:val="24"/>
        </w:rPr>
      </w:pPr>
      <w:r w:rsidRPr="00A43564">
        <w:rPr>
          <w:szCs w:val="24"/>
        </w:rPr>
        <w:t xml:space="preserve">Ilekroć w Specyfikacji Warunków Zamówienia jest mowa o: </w:t>
      </w:r>
    </w:p>
    <w:p w14:paraId="7D74E8F5" w14:textId="77777777" w:rsidR="00DE2A2C" w:rsidRPr="00A43564" w:rsidRDefault="00DE2A2C" w:rsidP="00814186">
      <w:pPr>
        <w:pStyle w:val="Akapitzlist"/>
        <w:numPr>
          <w:ilvl w:val="6"/>
          <w:numId w:val="19"/>
        </w:numPr>
        <w:spacing w:line="276" w:lineRule="auto"/>
        <w:ind w:left="1701" w:right="568" w:hanging="567"/>
        <w:rPr>
          <w:szCs w:val="24"/>
        </w:rPr>
      </w:pPr>
      <w:r w:rsidRPr="00A43564">
        <w:rPr>
          <w:b/>
          <w:bCs/>
          <w:i/>
          <w:iCs/>
          <w:szCs w:val="24"/>
        </w:rPr>
        <w:t>ustawie</w:t>
      </w:r>
      <w:r w:rsidRPr="00A43564">
        <w:rPr>
          <w:szCs w:val="24"/>
        </w:rPr>
        <w:t xml:space="preserve"> -  należy rozumieć przez to ustawę z dnia 11 września 2019r. – Prawo zamówień publicznych </w:t>
      </w:r>
      <w:r w:rsidRPr="00A43564">
        <w:rPr>
          <w:i/>
          <w:iCs/>
          <w:szCs w:val="24"/>
        </w:rPr>
        <w:t>(</w:t>
      </w:r>
      <w:proofErr w:type="spellStart"/>
      <w:r w:rsidRPr="00A43564">
        <w:rPr>
          <w:i/>
          <w:iCs/>
          <w:szCs w:val="24"/>
        </w:rPr>
        <w:t>t.j</w:t>
      </w:r>
      <w:proofErr w:type="spellEnd"/>
      <w:r w:rsidRPr="00A43564">
        <w:rPr>
          <w:i/>
          <w:iCs/>
          <w:szCs w:val="24"/>
        </w:rPr>
        <w:t>. Dz. U. z 2024 r. poz. 1320 ze zm.),</w:t>
      </w:r>
    </w:p>
    <w:p w14:paraId="0919EE47" w14:textId="77777777" w:rsidR="00DE2A2C" w:rsidRPr="00A43564" w:rsidRDefault="00DE2A2C" w:rsidP="00814186">
      <w:pPr>
        <w:pStyle w:val="Akapitzlist"/>
        <w:numPr>
          <w:ilvl w:val="6"/>
          <w:numId w:val="19"/>
        </w:numPr>
        <w:spacing w:line="276" w:lineRule="auto"/>
        <w:ind w:left="1701" w:right="568" w:hanging="567"/>
        <w:rPr>
          <w:szCs w:val="24"/>
        </w:rPr>
      </w:pPr>
      <w:r w:rsidRPr="00A43564">
        <w:rPr>
          <w:b/>
          <w:bCs/>
          <w:i/>
          <w:iCs/>
          <w:szCs w:val="24"/>
        </w:rPr>
        <w:t>SWZ</w:t>
      </w:r>
      <w:r w:rsidRPr="00A43564">
        <w:rPr>
          <w:szCs w:val="24"/>
        </w:rPr>
        <w:t xml:space="preserve"> -  należy rozumieć przez to niniejszą Specyfikację Warunków Zamówienia. </w:t>
      </w:r>
    </w:p>
    <w:p w14:paraId="3B512CAF" w14:textId="55FBCAEE" w:rsidR="003714D3" w:rsidRPr="00A43564" w:rsidRDefault="003714D3" w:rsidP="00814186">
      <w:pPr>
        <w:pStyle w:val="Akapitzlist"/>
        <w:numPr>
          <w:ilvl w:val="1"/>
          <w:numId w:val="18"/>
        </w:numPr>
        <w:spacing w:before="240" w:after="0" w:line="276" w:lineRule="auto"/>
        <w:ind w:left="1134" w:right="568" w:hanging="567"/>
        <w:rPr>
          <w:szCs w:val="24"/>
        </w:rPr>
      </w:pPr>
      <w:r w:rsidRPr="00A43564">
        <w:rPr>
          <w:szCs w:val="24"/>
        </w:rPr>
        <w:lastRenderedPageBreak/>
        <w:t>Postępowanie o ud</w:t>
      </w:r>
      <w:r w:rsidR="00B24E53" w:rsidRPr="00A43564">
        <w:rPr>
          <w:szCs w:val="24"/>
        </w:rPr>
        <w:t>zielenie zamówienia o</w:t>
      </w:r>
      <w:r w:rsidR="007904A2" w:rsidRPr="00A43564">
        <w:rPr>
          <w:szCs w:val="24"/>
        </w:rPr>
        <w:t xml:space="preserve"> </w:t>
      </w:r>
      <w:r w:rsidRPr="00A43564">
        <w:rPr>
          <w:szCs w:val="24"/>
        </w:rPr>
        <w:t xml:space="preserve">wartości </w:t>
      </w:r>
      <w:r w:rsidR="00BA77DC" w:rsidRPr="00A43564">
        <w:rPr>
          <w:szCs w:val="24"/>
        </w:rPr>
        <w:t xml:space="preserve">mniejszej niż </w:t>
      </w:r>
      <w:r w:rsidRPr="00A43564">
        <w:rPr>
          <w:szCs w:val="24"/>
        </w:rPr>
        <w:t>progi unijne prowadzone jest w t</w:t>
      </w:r>
      <w:r w:rsidR="00BA77DC" w:rsidRPr="00A43564">
        <w:rPr>
          <w:szCs w:val="24"/>
        </w:rPr>
        <w:t>rybie podstawowym bez negocjacji</w:t>
      </w:r>
      <w:r w:rsidR="00D360A5" w:rsidRPr="00A43564">
        <w:rPr>
          <w:szCs w:val="24"/>
        </w:rPr>
        <w:t xml:space="preserve"> </w:t>
      </w:r>
      <w:r w:rsidR="00336BAA" w:rsidRPr="00A43564">
        <w:rPr>
          <w:szCs w:val="24"/>
        </w:rPr>
        <w:t xml:space="preserve">na podstawie </w:t>
      </w:r>
      <w:r w:rsidR="004C57B3">
        <w:rPr>
          <w:szCs w:val="24"/>
        </w:rPr>
        <w:br/>
      </w:r>
      <w:r w:rsidR="00336BAA" w:rsidRPr="004C57B3">
        <w:rPr>
          <w:b/>
          <w:bCs/>
          <w:szCs w:val="24"/>
        </w:rPr>
        <w:t xml:space="preserve">art. 275 pkt </w:t>
      </w:r>
      <w:r w:rsidR="00D360A5" w:rsidRPr="004C57B3">
        <w:rPr>
          <w:b/>
          <w:bCs/>
          <w:szCs w:val="24"/>
        </w:rPr>
        <w:t>1</w:t>
      </w:r>
      <w:r w:rsidR="003C3DC9" w:rsidRPr="004C57B3">
        <w:rPr>
          <w:b/>
          <w:bCs/>
          <w:szCs w:val="24"/>
        </w:rPr>
        <w:t>)</w:t>
      </w:r>
      <w:r w:rsidR="00D360A5" w:rsidRPr="00A43564">
        <w:rPr>
          <w:szCs w:val="24"/>
        </w:rPr>
        <w:t xml:space="preserve"> ustawy.</w:t>
      </w:r>
    </w:p>
    <w:p w14:paraId="16614953" w14:textId="07D58822" w:rsidR="003714D3" w:rsidRPr="00A43564" w:rsidRDefault="00492CE6" w:rsidP="00814186">
      <w:pPr>
        <w:pStyle w:val="Akapitzlist"/>
        <w:numPr>
          <w:ilvl w:val="1"/>
          <w:numId w:val="18"/>
        </w:numPr>
        <w:spacing w:before="240" w:after="0" w:line="276" w:lineRule="auto"/>
        <w:ind w:left="1134" w:right="568" w:hanging="567"/>
        <w:rPr>
          <w:szCs w:val="24"/>
        </w:rPr>
      </w:pPr>
      <w:r w:rsidRPr="00A43564">
        <w:rPr>
          <w:szCs w:val="24"/>
        </w:rPr>
        <w:t>Postę</w:t>
      </w:r>
      <w:r w:rsidR="003714D3" w:rsidRPr="00A43564">
        <w:rPr>
          <w:szCs w:val="24"/>
        </w:rPr>
        <w:t>powanie o udzielenie zamówienia publicznego prowadzi się w języku polskim</w:t>
      </w:r>
      <w:r w:rsidR="00827639" w:rsidRPr="00A43564">
        <w:rPr>
          <w:szCs w:val="24"/>
        </w:rPr>
        <w:t xml:space="preserve"> </w:t>
      </w:r>
      <w:r w:rsidR="00DE2A2C" w:rsidRPr="00A43564">
        <w:rPr>
          <w:szCs w:val="24"/>
        </w:rPr>
        <w:br/>
      </w:r>
      <w:r w:rsidR="003714D3" w:rsidRPr="00A43564">
        <w:rPr>
          <w:szCs w:val="24"/>
        </w:rPr>
        <w:t>(art. 20 ust. 2 ustawy). Zamawiający dopuszcza wykorzystanie języka obcego</w:t>
      </w:r>
      <w:r w:rsidR="00827639" w:rsidRPr="00A43564">
        <w:rPr>
          <w:szCs w:val="24"/>
        </w:rPr>
        <w:t xml:space="preserve"> </w:t>
      </w:r>
      <w:r w:rsidR="001626F2" w:rsidRPr="00A43564">
        <w:rPr>
          <w:szCs w:val="24"/>
        </w:rPr>
        <w:br/>
      </w:r>
      <w:r w:rsidR="003714D3" w:rsidRPr="00A43564">
        <w:rPr>
          <w:szCs w:val="24"/>
        </w:rPr>
        <w:t>w zakresie określonym w art. 11 ustawy z dnia 7 października 1999 r. o języku polskim</w:t>
      </w:r>
      <w:r w:rsidR="00C27B52" w:rsidRPr="00A43564">
        <w:rPr>
          <w:szCs w:val="24"/>
        </w:rPr>
        <w:t xml:space="preserve"> </w:t>
      </w:r>
      <w:r w:rsidR="00DE2A2C" w:rsidRPr="00A43564">
        <w:rPr>
          <w:i/>
          <w:iCs/>
          <w:szCs w:val="24"/>
        </w:rPr>
        <w:t>(</w:t>
      </w:r>
      <w:proofErr w:type="spellStart"/>
      <w:r w:rsidR="00DE2A2C" w:rsidRPr="00A43564">
        <w:rPr>
          <w:i/>
          <w:iCs/>
          <w:szCs w:val="24"/>
        </w:rPr>
        <w:t>t.j</w:t>
      </w:r>
      <w:proofErr w:type="spellEnd"/>
      <w:r w:rsidR="00DE2A2C" w:rsidRPr="00A43564">
        <w:rPr>
          <w:i/>
          <w:iCs/>
          <w:szCs w:val="24"/>
        </w:rPr>
        <w:t xml:space="preserve">. </w:t>
      </w:r>
      <w:r w:rsidR="00DE2A2C" w:rsidRPr="00A43564">
        <w:rPr>
          <w:i/>
          <w:iCs/>
          <w:color w:val="auto"/>
          <w:szCs w:val="24"/>
        </w:rPr>
        <w:t>Dz. U. z 202</w:t>
      </w:r>
      <w:r w:rsidR="00C14D1A" w:rsidRPr="00A43564">
        <w:rPr>
          <w:i/>
          <w:iCs/>
          <w:color w:val="auto"/>
          <w:szCs w:val="24"/>
        </w:rPr>
        <w:t>4</w:t>
      </w:r>
      <w:r w:rsidR="00DE2A2C" w:rsidRPr="00A43564">
        <w:rPr>
          <w:i/>
          <w:iCs/>
          <w:color w:val="auto"/>
          <w:szCs w:val="24"/>
        </w:rPr>
        <w:t xml:space="preserve"> poz. </w:t>
      </w:r>
      <w:r w:rsidR="00C14D1A" w:rsidRPr="00A43564">
        <w:rPr>
          <w:i/>
          <w:iCs/>
          <w:color w:val="auto"/>
          <w:szCs w:val="24"/>
        </w:rPr>
        <w:t>1556</w:t>
      </w:r>
      <w:r w:rsidR="00DE2A2C" w:rsidRPr="00A43564">
        <w:rPr>
          <w:i/>
          <w:iCs/>
          <w:color w:val="auto"/>
          <w:szCs w:val="24"/>
        </w:rPr>
        <w:t>).</w:t>
      </w:r>
    </w:p>
    <w:p w14:paraId="5FA5C9D8" w14:textId="45BBBF24" w:rsidR="00037864" w:rsidRPr="00A43564" w:rsidRDefault="003714D3" w:rsidP="00814186">
      <w:pPr>
        <w:pStyle w:val="Akapitzlist"/>
        <w:numPr>
          <w:ilvl w:val="1"/>
          <w:numId w:val="18"/>
        </w:numPr>
        <w:spacing w:before="240" w:after="0" w:line="276" w:lineRule="auto"/>
        <w:ind w:left="1134" w:right="568" w:hanging="567"/>
        <w:rPr>
          <w:szCs w:val="24"/>
        </w:rPr>
      </w:pPr>
      <w:r w:rsidRPr="00A43564">
        <w:rPr>
          <w:szCs w:val="24"/>
        </w:rPr>
        <w:t>Zamawiający przewiduje możliwość unieważnienia postępowania</w:t>
      </w:r>
      <w:r w:rsidR="00507D59" w:rsidRPr="00A43564">
        <w:rPr>
          <w:szCs w:val="24"/>
        </w:rPr>
        <w:t xml:space="preserve"> na podstawie art.</w:t>
      </w:r>
      <w:r w:rsidR="00C00980" w:rsidRPr="00A43564">
        <w:rPr>
          <w:szCs w:val="24"/>
        </w:rPr>
        <w:t> </w:t>
      </w:r>
      <w:r w:rsidR="004A3001" w:rsidRPr="00A43564">
        <w:rPr>
          <w:szCs w:val="24"/>
        </w:rPr>
        <w:t>310</w:t>
      </w:r>
      <w:r w:rsidRPr="00A43564">
        <w:rPr>
          <w:szCs w:val="24"/>
        </w:rPr>
        <w:t xml:space="preserve"> ustawy, zgodnie z którym Zamawiający może unieważnić postępowanie o </w:t>
      </w:r>
      <w:r w:rsidR="00C00980" w:rsidRPr="00A43564">
        <w:rPr>
          <w:szCs w:val="24"/>
        </w:rPr>
        <w:t> </w:t>
      </w:r>
      <w:r w:rsidRPr="00A43564">
        <w:rPr>
          <w:szCs w:val="24"/>
        </w:rPr>
        <w:t>udzielenie zamówienia, jeżeli środki publiczne, które Zamaw</w:t>
      </w:r>
      <w:r w:rsidR="001626F2" w:rsidRPr="00A43564">
        <w:rPr>
          <w:szCs w:val="24"/>
        </w:rPr>
        <w:t>iający zamierzał przeznaczyć na</w:t>
      </w:r>
      <w:r w:rsidR="00E12BB4" w:rsidRPr="00A43564">
        <w:rPr>
          <w:szCs w:val="24"/>
        </w:rPr>
        <w:t> </w:t>
      </w:r>
      <w:r w:rsidRPr="00A43564">
        <w:rPr>
          <w:szCs w:val="24"/>
        </w:rPr>
        <w:t xml:space="preserve">sfinansowanie całości lub części zamówienia, nie zostały mu przyznane.   </w:t>
      </w:r>
    </w:p>
    <w:p w14:paraId="2EE270D3" w14:textId="53BBB2C0" w:rsidR="003714D3" w:rsidRPr="00770AB8" w:rsidRDefault="003714D3" w:rsidP="00184D8A">
      <w:pPr>
        <w:pStyle w:val="Nagwek1"/>
        <w:spacing w:before="240"/>
        <w:ind w:left="1134" w:right="568" w:hanging="1134"/>
        <w:rPr>
          <w:sz w:val="24"/>
          <w:szCs w:val="20"/>
        </w:rPr>
      </w:pPr>
      <w:r w:rsidRPr="00770AB8">
        <w:rPr>
          <w:sz w:val="24"/>
          <w:szCs w:val="20"/>
        </w:rPr>
        <w:t xml:space="preserve">III. </w:t>
      </w:r>
      <w:r w:rsidR="00DA6449">
        <w:rPr>
          <w:sz w:val="24"/>
          <w:szCs w:val="20"/>
        </w:rPr>
        <w:tab/>
      </w:r>
      <w:r w:rsidRPr="00770AB8">
        <w:rPr>
          <w:sz w:val="24"/>
          <w:szCs w:val="20"/>
        </w:rPr>
        <w:t xml:space="preserve">OPIS  PRZEDMIOTU  ZAMÓWIENIA: </w:t>
      </w:r>
    </w:p>
    <w:p w14:paraId="5AA5CDB2" w14:textId="77777777" w:rsidR="00DE2A2C" w:rsidRPr="0030415B" w:rsidRDefault="00DE2A2C" w:rsidP="00814186">
      <w:pPr>
        <w:pStyle w:val="Nagwek3"/>
        <w:numPr>
          <w:ilvl w:val="0"/>
          <w:numId w:val="20"/>
        </w:numPr>
        <w:ind w:left="1134" w:right="568" w:hanging="567"/>
        <w:rPr>
          <w:rFonts w:ascii="Times New Roman" w:hAnsi="Times New Roman" w:cs="Times New Roman"/>
          <w:color w:val="auto"/>
          <w:u w:val="single"/>
        </w:rPr>
      </w:pPr>
      <w:r w:rsidRPr="0030415B">
        <w:rPr>
          <w:rFonts w:ascii="Times New Roman" w:hAnsi="Times New Roman" w:cs="Times New Roman"/>
          <w:color w:val="auto"/>
          <w:u w:val="single"/>
        </w:rPr>
        <w:t>Przedmiot zamówienia:</w:t>
      </w:r>
    </w:p>
    <w:p w14:paraId="5ACB855D" w14:textId="77777777" w:rsidR="00D147D3" w:rsidRDefault="00D147D3" w:rsidP="00971C9B">
      <w:pPr>
        <w:spacing w:before="240"/>
        <w:ind w:left="1134" w:right="568"/>
        <w:rPr>
          <w:sz w:val="23"/>
          <w:szCs w:val="23"/>
        </w:rPr>
      </w:pPr>
      <w:r w:rsidRPr="00F2600B">
        <w:rPr>
          <w:sz w:val="23"/>
          <w:szCs w:val="23"/>
        </w:rPr>
        <w:t xml:space="preserve">Przedmiotem postepowania jest obsługa i konserwacja węzłów cieplnych C.O. </w:t>
      </w:r>
      <w:r>
        <w:rPr>
          <w:sz w:val="23"/>
          <w:szCs w:val="23"/>
        </w:rPr>
        <w:br/>
      </w:r>
      <w:r w:rsidRPr="00F2600B">
        <w:rPr>
          <w:sz w:val="23"/>
          <w:szCs w:val="23"/>
        </w:rPr>
        <w:t>wraz</w:t>
      </w:r>
      <w:r>
        <w:rPr>
          <w:sz w:val="23"/>
          <w:szCs w:val="23"/>
        </w:rPr>
        <w:t xml:space="preserve"> z</w:t>
      </w:r>
      <w:r w:rsidRPr="00F2600B">
        <w:rPr>
          <w:sz w:val="23"/>
          <w:szCs w:val="23"/>
        </w:rPr>
        <w:t xml:space="preserve"> zamontowaną instalacją w pomieszczeniach węzłów a także bieżące naprawy </w:t>
      </w:r>
      <w:r>
        <w:rPr>
          <w:sz w:val="23"/>
          <w:szCs w:val="23"/>
        </w:rPr>
        <w:br/>
      </w:r>
      <w:r w:rsidRPr="00F2600B">
        <w:rPr>
          <w:sz w:val="23"/>
          <w:szCs w:val="23"/>
        </w:rPr>
        <w:t xml:space="preserve">i konserwacja instalacji centralnego ogrzewania w obiektach </w:t>
      </w:r>
      <w:r>
        <w:rPr>
          <w:sz w:val="23"/>
          <w:szCs w:val="23"/>
        </w:rPr>
        <w:t xml:space="preserve">jednostek podległych </w:t>
      </w:r>
      <w:r w:rsidRPr="00F2600B">
        <w:rPr>
          <w:sz w:val="23"/>
          <w:szCs w:val="23"/>
        </w:rPr>
        <w:t>Komend</w:t>
      </w:r>
      <w:r>
        <w:rPr>
          <w:sz w:val="23"/>
          <w:szCs w:val="23"/>
        </w:rPr>
        <w:t>zie</w:t>
      </w:r>
      <w:r w:rsidRPr="00F2600B">
        <w:rPr>
          <w:sz w:val="23"/>
          <w:szCs w:val="23"/>
        </w:rPr>
        <w:t xml:space="preserve"> Wojewódzkiej Policji w Bydgoszczy.</w:t>
      </w:r>
    </w:p>
    <w:p w14:paraId="4CC82650" w14:textId="7AAB4A92" w:rsidR="00D147D3" w:rsidRPr="00AD0B5F" w:rsidRDefault="00D147D3" w:rsidP="00D147D3">
      <w:pPr>
        <w:pStyle w:val="Akapitzlist"/>
        <w:spacing w:before="240"/>
        <w:ind w:left="1134" w:right="568"/>
        <w:rPr>
          <w:sz w:val="23"/>
          <w:szCs w:val="23"/>
          <w:u w:val="single"/>
        </w:rPr>
      </w:pPr>
      <w:r w:rsidRPr="00AD0B5F">
        <w:rPr>
          <w:sz w:val="23"/>
          <w:szCs w:val="23"/>
          <w:u w:val="single"/>
        </w:rPr>
        <w:t xml:space="preserve">Przedmiotem </w:t>
      </w:r>
      <w:r>
        <w:rPr>
          <w:sz w:val="23"/>
          <w:szCs w:val="23"/>
          <w:u w:val="single"/>
        </w:rPr>
        <w:t>zamówienia</w:t>
      </w:r>
      <w:r w:rsidRPr="00AD0B5F">
        <w:rPr>
          <w:sz w:val="23"/>
          <w:szCs w:val="23"/>
          <w:u w:val="single"/>
        </w:rPr>
        <w:t xml:space="preserve"> jest wykonanie usługi polegającej na wykonaniu: </w:t>
      </w:r>
    </w:p>
    <w:p w14:paraId="3572A99F" w14:textId="3AB69626" w:rsidR="00D147D3" w:rsidRPr="00AD0B5F" w:rsidRDefault="00D147D3" w:rsidP="00D147D3">
      <w:pPr>
        <w:pStyle w:val="Akapitzlist"/>
        <w:numPr>
          <w:ilvl w:val="0"/>
          <w:numId w:val="50"/>
        </w:numPr>
        <w:spacing w:before="240" w:after="0" w:line="240" w:lineRule="auto"/>
        <w:ind w:left="1701" w:right="0" w:hanging="567"/>
        <w:contextualSpacing w:val="0"/>
        <w:jc w:val="left"/>
        <w:rPr>
          <w:sz w:val="23"/>
          <w:szCs w:val="23"/>
        </w:rPr>
      </w:pPr>
      <w:r w:rsidRPr="00AD0B5F">
        <w:rPr>
          <w:sz w:val="23"/>
          <w:szCs w:val="23"/>
        </w:rPr>
        <w:t>przeglądów,</w:t>
      </w:r>
    </w:p>
    <w:p w14:paraId="0AE21B72" w14:textId="5918A4D9" w:rsidR="00D147D3" w:rsidRPr="00AD0B5F" w:rsidRDefault="00D147D3" w:rsidP="00D147D3">
      <w:pPr>
        <w:pStyle w:val="Akapitzlist"/>
        <w:numPr>
          <w:ilvl w:val="0"/>
          <w:numId w:val="50"/>
        </w:numPr>
        <w:spacing w:after="0" w:line="240" w:lineRule="auto"/>
        <w:ind w:left="1701" w:right="0" w:hanging="567"/>
        <w:contextualSpacing w:val="0"/>
        <w:jc w:val="left"/>
        <w:rPr>
          <w:sz w:val="23"/>
          <w:szCs w:val="23"/>
        </w:rPr>
      </w:pPr>
      <w:r w:rsidRPr="00AD0B5F">
        <w:rPr>
          <w:sz w:val="23"/>
          <w:szCs w:val="23"/>
        </w:rPr>
        <w:t>konserwacji,</w:t>
      </w:r>
    </w:p>
    <w:p w14:paraId="1F43A05C" w14:textId="49B0A4DD" w:rsidR="00D147D3" w:rsidRDefault="00D147D3" w:rsidP="00D147D3">
      <w:pPr>
        <w:pStyle w:val="Akapitzlist"/>
        <w:numPr>
          <w:ilvl w:val="0"/>
          <w:numId w:val="50"/>
        </w:numPr>
        <w:spacing w:after="0" w:line="240" w:lineRule="auto"/>
        <w:ind w:left="1701" w:right="0" w:hanging="567"/>
        <w:contextualSpacing w:val="0"/>
        <w:jc w:val="left"/>
        <w:rPr>
          <w:sz w:val="23"/>
          <w:szCs w:val="23"/>
        </w:rPr>
      </w:pPr>
      <w:r w:rsidRPr="00AD0B5F">
        <w:rPr>
          <w:sz w:val="23"/>
          <w:szCs w:val="23"/>
        </w:rPr>
        <w:t>bieżących napraw,</w:t>
      </w:r>
    </w:p>
    <w:p w14:paraId="006BA8E4" w14:textId="5AD5708A" w:rsidR="00D147D3" w:rsidRDefault="00D147D3" w:rsidP="00D147D3">
      <w:pPr>
        <w:pStyle w:val="Akapitzlist"/>
        <w:numPr>
          <w:ilvl w:val="0"/>
          <w:numId w:val="50"/>
        </w:numPr>
        <w:tabs>
          <w:tab w:val="left" w:pos="1985"/>
        </w:tabs>
        <w:spacing w:after="0" w:line="240" w:lineRule="auto"/>
        <w:ind w:left="1701" w:right="0" w:hanging="567"/>
        <w:contextualSpacing w:val="0"/>
        <w:jc w:val="left"/>
        <w:rPr>
          <w:sz w:val="23"/>
          <w:szCs w:val="23"/>
          <w:lang w:val="x-none"/>
        </w:rPr>
      </w:pPr>
      <w:r w:rsidRPr="00233ED6">
        <w:rPr>
          <w:sz w:val="23"/>
          <w:szCs w:val="23"/>
        </w:rPr>
        <w:t xml:space="preserve">przygotowanie urządzeń do badań wykonywanych przez Urząd Dozoru </w:t>
      </w:r>
      <w:r>
        <w:rPr>
          <w:sz w:val="23"/>
          <w:szCs w:val="23"/>
        </w:rPr>
        <w:t xml:space="preserve">         </w:t>
      </w:r>
      <w:r w:rsidRPr="00233ED6">
        <w:rPr>
          <w:sz w:val="23"/>
          <w:szCs w:val="23"/>
        </w:rPr>
        <w:t>Technicznego,</w:t>
      </w:r>
      <w:r>
        <w:rPr>
          <w:sz w:val="23"/>
          <w:szCs w:val="23"/>
        </w:rPr>
        <w:t xml:space="preserve"> </w:t>
      </w:r>
      <w:r w:rsidRPr="00233ED6">
        <w:rPr>
          <w:sz w:val="23"/>
          <w:szCs w:val="23"/>
        </w:rPr>
        <w:t>usuwaniu powstałych awarii, węzłów cieplnych (centralnego ogrzewania) w jednostkach Policji województwa kujawsko-pomorskiego</w:t>
      </w:r>
      <w:r w:rsidRPr="00233ED6">
        <w:rPr>
          <w:sz w:val="23"/>
          <w:szCs w:val="23"/>
          <w:lang w:val="x-none"/>
        </w:rPr>
        <w:t>.</w:t>
      </w:r>
    </w:p>
    <w:p w14:paraId="47ADA60D" w14:textId="77777777" w:rsidR="00D147D3" w:rsidRPr="00233ED6" w:rsidRDefault="00D147D3" w:rsidP="00D147D3">
      <w:pPr>
        <w:pStyle w:val="Akapitzlist"/>
        <w:spacing w:after="0" w:line="240" w:lineRule="auto"/>
        <w:ind w:left="1701" w:right="0" w:firstLine="0"/>
        <w:contextualSpacing w:val="0"/>
        <w:jc w:val="left"/>
        <w:rPr>
          <w:sz w:val="23"/>
          <w:szCs w:val="23"/>
          <w:lang w:val="x-none"/>
        </w:rPr>
      </w:pPr>
    </w:p>
    <w:p w14:paraId="0924A3C8" w14:textId="77777777" w:rsidR="00DE2A2C" w:rsidRPr="00517C52" w:rsidRDefault="00DE2A2C" w:rsidP="00184D8A">
      <w:pPr>
        <w:pStyle w:val="Nagwek3"/>
        <w:ind w:left="1134" w:right="568" w:firstLine="0"/>
        <w:rPr>
          <w:rFonts w:ascii="Times New Roman" w:hAnsi="Times New Roman" w:cs="Times New Roman"/>
          <w:color w:val="auto"/>
          <w:u w:val="single"/>
        </w:rPr>
      </w:pPr>
      <w:r w:rsidRPr="00517C52">
        <w:rPr>
          <w:rFonts w:ascii="Times New Roman" w:hAnsi="Times New Roman" w:cs="Times New Roman"/>
          <w:color w:val="auto"/>
          <w:u w:val="single"/>
        </w:rPr>
        <w:t xml:space="preserve">Kod CPV: </w:t>
      </w:r>
    </w:p>
    <w:p w14:paraId="7BF26949" w14:textId="77777777" w:rsidR="00D147D3" w:rsidRPr="00D147D3" w:rsidRDefault="00D147D3" w:rsidP="00D147D3">
      <w:pPr>
        <w:spacing w:before="240"/>
        <w:ind w:left="1134" w:right="568" w:firstLine="0"/>
        <w:rPr>
          <w:sz w:val="23"/>
          <w:szCs w:val="23"/>
        </w:rPr>
      </w:pPr>
      <w:r w:rsidRPr="00D147D3">
        <w:rPr>
          <w:b/>
          <w:sz w:val="23"/>
          <w:szCs w:val="23"/>
        </w:rPr>
        <w:t>50720000-8</w:t>
      </w:r>
      <w:r w:rsidRPr="00D147D3">
        <w:rPr>
          <w:b/>
          <w:sz w:val="23"/>
          <w:szCs w:val="23"/>
        </w:rPr>
        <w:tab/>
      </w:r>
      <w:r w:rsidRPr="00D147D3">
        <w:rPr>
          <w:i/>
          <w:sz w:val="23"/>
          <w:szCs w:val="23"/>
        </w:rPr>
        <w:t>- usługi w zakresie napraw i konserwacji centralnego ogrzewania,</w:t>
      </w:r>
    </w:p>
    <w:p w14:paraId="1DBE1773" w14:textId="77777777" w:rsidR="00D147D3" w:rsidRDefault="00D147D3" w:rsidP="00D147D3">
      <w:pPr>
        <w:ind w:left="1134" w:right="568" w:firstLine="0"/>
        <w:rPr>
          <w:i/>
          <w:sz w:val="23"/>
          <w:szCs w:val="23"/>
        </w:rPr>
      </w:pPr>
      <w:r w:rsidRPr="00D147D3">
        <w:rPr>
          <w:b/>
          <w:sz w:val="23"/>
          <w:szCs w:val="23"/>
        </w:rPr>
        <w:t>50721000-5</w:t>
      </w:r>
      <w:r w:rsidRPr="00D147D3">
        <w:rPr>
          <w:b/>
          <w:sz w:val="23"/>
          <w:szCs w:val="23"/>
        </w:rPr>
        <w:tab/>
      </w:r>
      <w:r w:rsidRPr="00D147D3">
        <w:rPr>
          <w:i/>
          <w:sz w:val="23"/>
          <w:szCs w:val="23"/>
        </w:rPr>
        <w:t>- obsługa instalacji grzewczych.</w:t>
      </w:r>
    </w:p>
    <w:p w14:paraId="7EE56320" w14:textId="77777777" w:rsidR="00240698" w:rsidRPr="00D147D3" w:rsidRDefault="00240698" w:rsidP="00D147D3">
      <w:pPr>
        <w:ind w:left="1134" w:right="568" w:firstLine="0"/>
        <w:rPr>
          <w:b/>
          <w:sz w:val="23"/>
          <w:szCs w:val="23"/>
        </w:rPr>
      </w:pPr>
    </w:p>
    <w:p w14:paraId="5FAE29F2" w14:textId="28BFD90E" w:rsidR="00DE2A2C" w:rsidRPr="00517C52" w:rsidRDefault="00DE2A2C" w:rsidP="00814186">
      <w:pPr>
        <w:pStyle w:val="Nagwek3"/>
        <w:numPr>
          <w:ilvl w:val="0"/>
          <w:numId w:val="20"/>
        </w:numPr>
        <w:ind w:left="1134" w:right="568" w:hanging="567"/>
        <w:rPr>
          <w:rFonts w:ascii="Times New Roman" w:hAnsi="Times New Roman" w:cs="Times New Roman"/>
          <w:color w:val="auto"/>
          <w:u w:val="single"/>
        </w:rPr>
      </w:pPr>
      <w:r w:rsidRPr="00517C52">
        <w:rPr>
          <w:rFonts w:ascii="Times New Roman" w:hAnsi="Times New Roman" w:cs="Times New Roman"/>
          <w:color w:val="auto"/>
          <w:u w:val="single"/>
        </w:rPr>
        <w:t xml:space="preserve">Szczegółowy opis przedmiotu zamówienia: </w:t>
      </w:r>
    </w:p>
    <w:p w14:paraId="1D833236" w14:textId="77777777" w:rsidR="00435B71" w:rsidRPr="00B97451" w:rsidRDefault="00435B71" w:rsidP="00184D8A">
      <w:pPr>
        <w:spacing w:before="240" w:after="0" w:line="276" w:lineRule="auto"/>
        <w:ind w:left="1134" w:right="568" w:firstLine="0"/>
        <w:rPr>
          <w:color w:val="auto"/>
          <w:szCs w:val="24"/>
        </w:rPr>
      </w:pPr>
      <w:r w:rsidRPr="00B97451">
        <w:rPr>
          <w:color w:val="auto"/>
          <w:szCs w:val="24"/>
        </w:rPr>
        <w:t xml:space="preserve">Szczegółowy opis przedmiotu zamówienia wraz z wykazem </w:t>
      </w:r>
      <w:r>
        <w:rPr>
          <w:color w:val="auto"/>
          <w:szCs w:val="24"/>
        </w:rPr>
        <w:t xml:space="preserve">obiektów i rodzajami </w:t>
      </w:r>
      <w:r w:rsidRPr="00B97451">
        <w:rPr>
          <w:color w:val="auto"/>
          <w:szCs w:val="24"/>
        </w:rPr>
        <w:t>urządzeń został określony przez Zamawiającego w:</w:t>
      </w:r>
    </w:p>
    <w:p w14:paraId="4D29F757" w14:textId="253E4C50" w:rsidR="00435B71" w:rsidRPr="0010314B" w:rsidRDefault="00435B71" w:rsidP="00814186">
      <w:pPr>
        <w:pStyle w:val="Akapitzlist"/>
        <w:widowControl w:val="0"/>
        <w:numPr>
          <w:ilvl w:val="5"/>
          <w:numId w:val="36"/>
        </w:numPr>
        <w:suppressAutoHyphens/>
        <w:overflowPunct w:val="0"/>
        <w:autoSpaceDE w:val="0"/>
        <w:autoSpaceDN w:val="0"/>
        <w:adjustRightInd w:val="0"/>
        <w:spacing w:before="240" w:after="0" w:line="276" w:lineRule="auto"/>
        <w:ind w:left="1701" w:right="568" w:hanging="567"/>
        <w:textAlignment w:val="baseline"/>
        <w:rPr>
          <w:color w:val="auto"/>
          <w:szCs w:val="24"/>
          <w:lang w:eastAsia="ar-SA"/>
        </w:rPr>
      </w:pPr>
      <w:r w:rsidRPr="0010314B">
        <w:rPr>
          <w:color w:val="auto"/>
          <w:szCs w:val="24"/>
          <w:lang w:eastAsia="ar-SA"/>
        </w:rPr>
        <w:t xml:space="preserve">Szczegółowym opisie przedmiotu zamówienia  </w:t>
      </w:r>
      <w:r>
        <w:rPr>
          <w:color w:val="auto"/>
          <w:szCs w:val="24"/>
          <w:lang w:eastAsia="ar-SA"/>
        </w:rPr>
        <w:tab/>
        <w:t>-</w:t>
      </w:r>
      <w:r w:rsidRPr="0010314B">
        <w:rPr>
          <w:b/>
          <w:i/>
          <w:color w:val="auto"/>
          <w:szCs w:val="24"/>
          <w:lang w:eastAsia="ar-SA"/>
        </w:rPr>
        <w:t xml:space="preserve"> załącznik nr 1 do SWZ;</w:t>
      </w:r>
    </w:p>
    <w:p w14:paraId="5E02A782" w14:textId="034C90CA" w:rsidR="00435B71" w:rsidRPr="0010314B" w:rsidRDefault="00435B71" w:rsidP="00814186">
      <w:pPr>
        <w:pStyle w:val="Akapitzlist"/>
        <w:widowControl w:val="0"/>
        <w:numPr>
          <w:ilvl w:val="5"/>
          <w:numId w:val="36"/>
        </w:numPr>
        <w:suppressAutoHyphens/>
        <w:overflowPunct w:val="0"/>
        <w:autoSpaceDE w:val="0"/>
        <w:autoSpaceDN w:val="0"/>
        <w:adjustRightInd w:val="0"/>
        <w:spacing w:after="0" w:line="276" w:lineRule="auto"/>
        <w:ind w:left="1701" w:right="568" w:hanging="567"/>
        <w:textAlignment w:val="baseline"/>
        <w:rPr>
          <w:color w:val="auto"/>
          <w:szCs w:val="24"/>
          <w:lang w:eastAsia="ar-SA"/>
        </w:rPr>
      </w:pPr>
      <w:r w:rsidRPr="0010314B">
        <w:rPr>
          <w:color w:val="auto"/>
          <w:szCs w:val="24"/>
          <w:lang w:eastAsia="ar-SA"/>
        </w:rPr>
        <w:t>Projektowanych postanowieniach umowy</w:t>
      </w:r>
      <w:r w:rsidRPr="0010314B">
        <w:rPr>
          <w:i/>
          <w:color w:val="auto"/>
          <w:szCs w:val="24"/>
          <w:lang w:eastAsia="ar-SA"/>
        </w:rPr>
        <w:t xml:space="preserve"> </w:t>
      </w:r>
      <w:r>
        <w:rPr>
          <w:i/>
          <w:color w:val="auto"/>
          <w:szCs w:val="24"/>
          <w:lang w:eastAsia="ar-SA"/>
        </w:rPr>
        <w:tab/>
        <w:t>-</w:t>
      </w:r>
      <w:r w:rsidRPr="0010314B">
        <w:rPr>
          <w:b/>
          <w:i/>
          <w:color w:val="auto"/>
          <w:szCs w:val="24"/>
          <w:lang w:eastAsia="ar-SA"/>
        </w:rPr>
        <w:t xml:space="preserve"> załącznik nr 2 do SWZ</w:t>
      </w:r>
      <w:r w:rsidRPr="0010314B">
        <w:rPr>
          <w:i/>
          <w:color w:val="auto"/>
          <w:szCs w:val="24"/>
          <w:lang w:eastAsia="ar-SA"/>
        </w:rPr>
        <w:t>;</w:t>
      </w:r>
    </w:p>
    <w:p w14:paraId="26E11D70" w14:textId="107424D6" w:rsidR="00435B71" w:rsidRPr="0010314B" w:rsidRDefault="00435B71" w:rsidP="00814186">
      <w:pPr>
        <w:pStyle w:val="Akapitzlist"/>
        <w:widowControl w:val="0"/>
        <w:numPr>
          <w:ilvl w:val="5"/>
          <w:numId w:val="36"/>
        </w:numPr>
        <w:suppressAutoHyphens/>
        <w:overflowPunct w:val="0"/>
        <w:autoSpaceDE w:val="0"/>
        <w:autoSpaceDN w:val="0"/>
        <w:adjustRightInd w:val="0"/>
        <w:spacing w:after="0" w:line="276" w:lineRule="auto"/>
        <w:ind w:left="1701" w:right="568" w:hanging="567"/>
        <w:textAlignment w:val="baseline"/>
        <w:rPr>
          <w:b/>
          <w:color w:val="auto"/>
          <w:szCs w:val="24"/>
          <w:lang w:eastAsia="ar-SA"/>
        </w:rPr>
      </w:pPr>
      <w:r w:rsidRPr="0010314B">
        <w:rPr>
          <w:color w:val="auto"/>
          <w:szCs w:val="24"/>
          <w:lang w:eastAsia="ar-SA"/>
        </w:rPr>
        <w:t>Formularzu cenowym</w:t>
      </w:r>
      <w:r w:rsidRPr="0010314B">
        <w:rPr>
          <w:b/>
          <w:color w:val="auto"/>
          <w:szCs w:val="24"/>
          <w:lang w:eastAsia="ar-SA"/>
        </w:rPr>
        <w:t xml:space="preserve"> </w:t>
      </w:r>
      <w:r>
        <w:rPr>
          <w:b/>
          <w:color w:val="auto"/>
          <w:szCs w:val="24"/>
          <w:lang w:eastAsia="ar-SA"/>
        </w:rPr>
        <w:tab/>
      </w:r>
      <w:r>
        <w:rPr>
          <w:b/>
          <w:color w:val="auto"/>
          <w:szCs w:val="24"/>
          <w:lang w:eastAsia="ar-SA"/>
        </w:rPr>
        <w:tab/>
      </w:r>
      <w:r>
        <w:rPr>
          <w:b/>
          <w:color w:val="auto"/>
          <w:szCs w:val="24"/>
          <w:lang w:eastAsia="ar-SA"/>
        </w:rPr>
        <w:tab/>
      </w:r>
      <w:r>
        <w:rPr>
          <w:b/>
          <w:color w:val="auto"/>
          <w:szCs w:val="24"/>
          <w:lang w:eastAsia="ar-SA"/>
        </w:rPr>
        <w:tab/>
        <w:t>-</w:t>
      </w:r>
      <w:r w:rsidRPr="0010314B">
        <w:rPr>
          <w:b/>
          <w:color w:val="auto"/>
          <w:szCs w:val="24"/>
          <w:lang w:eastAsia="ar-SA"/>
        </w:rPr>
        <w:t xml:space="preserve"> </w:t>
      </w:r>
      <w:r w:rsidRPr="0010314B">
        <w:rPr>
          <w:b/>
          <w:i/>
          <w:color w:val="auto"/>
          <w:szCs w:val="24"/>
          <w:lang w:eastAsia="ar-SA"/>
        </w:rPr>
        <w:t>załącznik nr 4A do SWZ.</w:t>
      </w:r>
    </w:p>
    <w:p w14:paraId="69B0E22D" w14:textId="77777777" w:rsidR="00A43564" w:rsidRPr="00A43564" w:rsidRDefault="001F58B0" w:rsidP="00814186">
      <w:pPr>
        <w:pStyle w:val="Nagwek3"/>
        <w:numPr>
          <w:ilvl w:val="0"/>
          <w:numId w:val="20"/>
        </w:numPr>
        <w:ind w:left="1134" w:right="568" w:hanging="567"/>
      </w:pPr>
      <w:r w:rsidRPr="00A43564">
        <w:rPr>
          <w:rFonts w:ascii="Times New Roman" w:hAnsi="Times New Roman" w:cs="Times New Roman"/>
          <w:color w:val="auto"/>
          <w:u w:val="single"/>
        </w:rPr>
        <w:t xml:space="preserve">Podział na części: </w:t>
      </w:r>
      <w:r w:rsidR="00A43564">
        <w:rPr>
          <w:rFonts w:ascii="Times New Roman" w:hAnsi="Times New Roman" w:cs="Times New Roman"/>
          <w:color w:val="auto"/>
          <w:u w:val="single"/>
        </w:rPr>
        <w:t xml:space="preserve"> </w:t>
      </w:r>
    </w:p>
    <w:p w14:paraId="6A10DEF4" w14:textId="77777777" w:rsidR="00A0366B" w:rsidRPr="00A0366B" w:rsidRDefault="00A0366B" w:rsidP="00184D8A">
      <w:pPr>
        <w:tabs>
          <w:tab w:val="left" w:pos="8364"/>
        </w:tabs>
        <w:spacing w:before="240" w:after="0" w:line="276" w:lineRule="auto"/>
        <w:ind w:left="1134" w:right="568" w:firstLine="0"/>
        <w:rPr>
          <w:color w:val="auto"/>
          <w:szCs w:val="24"/>
          <w:lang w:eastAsia="ar-SA"/>
        </w:rPr>
      </w:pPr>
      <w:bookmarkStart w:id="3" w:name="_Hlk203043633"/>
      <w:r w:rsidRPr="00A0366B">
        <w:rPr>
          <w:color w:val="auto"/>
          <w:szCs w:val="24"/>
          <w:lang w:eastAsia="ar-SA"/>
        </w:rPr>
        <w:t xml:space="preserve">Zamawiający nie dopuszcza składania ofert częściowych. Postępowanie obejmuje jedno niepodzielne zadanie. </w:t>
      </w:r>
    </w:p>
    <w:p w14:paraId="24461E32" w14:textId="77777777" w:rsidR="00A0366B" w:rsidRPr="00A0366B" w:rsidRDefault="00A0366B" w:rsidP="00184D8A">
      <w:pPr>
        <w:spacing w:before="240" w:after="9" w:line="276" w:lineRule="auto"/>
        <w:ind w:left="1134" w:right="568" w:firstLine="0"/>
        <w:rPr>
          <w:color w:val="auto"/>
          <w:szCs w:val="24"/>
          <w:u w:val="single"/>
          <w:lang w:eastAsia="ar-SA"/>
        </w:rPr>
      </w:pPr>
      <w:r w:rsidRPr="00A0366B">
        <w:rPr>
          <w:color w:val="auto"/>
          <w:szCs w:val="24"/>
          <w:u w:val="single"/>
          <w:lang w:eastAsia="ar-SA"/>
        </w:rPr>
        <w:lastRenderedPageBreak/>
        <w:t xml:space="preserve">Powody niedokonania podziału na części: </w:t>
      </w:r>
    </w:p>
    <w:p w14:paraId="310118B1" w14:textId="6BF11BCF" w:rsidR="00A0366B" w:rsidRPr="00A0366B" w:rsidRDefault="00B24C57" w:rsidP="00184D8A">
      <w:pPr>
        <w:shd w:val="clear" w:color="auto" w:fill="FFFFFF"/>
        <w:spacing w:before="240" w:line="276" w:lineRule="auto"/>
        <w:ind w:left="1134" w:right="568" w:firstLine="0"/>
        <w:rPr>
          <w:color w:val="auto"/>
          <w:spacing w:val="-9"/>
          <w:szCs w:val="24"/>
        </w:rPr>
      </w:pPr>
      <w:r>
        <w:rPr>
          <w:color w:val="auto"/>
          <w:spacing w:val="-9"/>
          <w:szCs w:val="24"/>
        </w:rPr>
        <w:t>Przedmiotem zamówienia jest realizacja usługi polegającej na obsłudze i konserwacji węzłów C.O. jednostek Policji województwa kujawsko-pomorskiego</w:t>
      </w:r>
      <w:r w:rsidR="00A0366B" w:rsidRPr="00A0366B">
        <w:rPr>
          <w:color w:val="auto"/>
          <w:spacing w:val="-9"/>
          <w:szCs w:val="24"/>
        </w:rPr>
        <w:t>.</w:t>
      </w:r>
    </w:p>
    <w:p w14:paraId="121CFE71" w14:textId="77777777" w:rsidR="00A0366B" w:rsidRPr="00A0366B" w:rsidRDefault="00A0366B" w:rsidP="00184D8A">
      <w:pPr>
        <w:ind w:left="1134" w:right="568" w:firstLine="0"/>
        <w:rPr>
          <w:rFonts w:eastAsia="Calibri"/>
          <w:color w:val="auto"/>
          <w:szCs w:val="24"/>
          <w:lang w:eastAsia="en-US"/>
        </w:rPr>
      </w:pPr>
      <w:r w:rsidRPr="00A0366B">
        <w:rPr>
          <w:rFonts w:eastAsia="Calibri"/>
          <w:color w:val="auto"/>
          <w:szCs w:val="24"/>
        </w:rPr>
        <w:t xml:space="preserve">Podział zamówienia na części w ramach niniejszego zamówienia może narazić Zamawiającego  na ryzyko braku Wykonawców do realizacji zamówienia na poszczególnych obiektach jednostek Policji województwa kujawsko-pomorskiego, co w konsekwencji może prowadzić do poniesienia przez Zamawiającego dodatkowych kosztów oraz wydłużenia przeprowadzenia przedmiotowego postępowania. </w:t>
      </w:r>
    </w:p>
    <w:p w14:paraId="7D59FB1B" w14:textId="77777777" w:rsidR="00A0366B" w:rsidRPr="00A0366B" w:rsidRDefault="00A0366B" w:rsidP="00184D8A">
      <w:pPr>
        <w:tabs>
          <w:tab w:val="left" w:pos="8364"/>
        </w:tabs>
        <w:spacing w:after="0" w:line="276" w:lineRule="auto"/>
        <w:ind w:left="1134" w:right="568" w:firstLine="0"/>
        <w:rPr>
          <w:color w:val="auto"/>
          <w:spacing w:val="-9"/>
          <w:szCs w:val="24"/>
        </w:rPr>
      </w:pPr>
      <w:r w:rsidRPr="00A0366B">
        <w:rPr>
          <w:color w:val="auto"/>
          <w:spacing w:val="-9"/>
          <w:szCs w:val="24"/>
        </w:rPr>
        <w:t>Usługi będące przedmiotem zamówienia są ze sobą powiązane i odnoszą się do określonego grona odbiorców jednakże obejmują  taki zakres, który  umożliwia  składanie ofert małym i średnim przedsiębiorcom.</w:t>
      </w:r>
    </w:p>
    <w:bookmarkEnd w:id="3"/>
    <w:p w14:paraId="1F16DF2C" w14:textId="77777777" w:rsidR="00B41E20" w:rsidRDefault="00B41E20" w:rsidP="00B41E20">
      <w:pPr>
        <w:pStyle w:val="Nagwek3"/>
        <w:ind w:left="1134" w:right="568" w:firstLine="0"/>
        <w:rPr>
          <w:rFonts w:ascii="Times New Roman" w:hAnsi="Times New Roman" w:cs="Times New Roman"/>
          <w:color w:val="auto"/>
          <w:u w:val="single"/>
        </w:rPr>
      </w:pPr>
    </w:p>
    <w:p w14:paraId="509AB4BC" w14:textId="5DA85D79" w:rsidR="0095527E" w:rsidRPr="005226D2" w:rsidRDefault="00F3437F" w:rsidP="00814186">
      <w:pPr>
        <w:pStyle w:val="Nagwek3"/>
        <w:numPr>
          <w:ilvl w:val="0"/>
          <w:numId w:val="20"/>
        </w:numPr>
        <w:ind w:left="1134" w:right="568" w:hanging="567"/>
        <w:rPr>
          <w:rFonts w:ascii="Times New Roman" w:hAnsi="Times New Roman" w:cs="Times New Roman"/>
          <w:color w:val="auto"/>
          <w:u w:val="single"/>
        </w:rPr>
      </w:pPr>
      <w:r w:rsidRPr="005226D2">
        <w:rPr>
          <w:rFonts w:ascii="Times New Roman" w:hAnsi="Times New Roman" w:cs="Times New Roman"/>
          <w:color w:val="auto"/>
          <w:u w:val="single"/>
        </w:rPr>
        <w:t xml:space="preserve">Podwykonawstwo: </w:t>
      </w:r>
    </w:p>
    <w:p w14:paraId="00F29BE4" w14:textId="09A12FCA" w:rsidR="00F3437F" w:rsidRPr="00827639" w:rsidRDefault="00F3437F" w:rsidP="00184D8A">
      <w:pPr>
        <w:pStyle w:val="Akapitzlist"/>
        <w:spacing w:before="240" w:after="64" w:line="240" w:lineRule="auto"/>
        <w:ind w:left="1134" w:right="568" w:firstLine="0"/>
        <w:rPr>
          <w:color w:val="auto"/>
          <w:szCs w:val="24"/>
        </w:rPr>
      </w:pPr>
      <w:r w:rsidRPr="00827639">
        <w:rPr>
          <w:color w:val="auto"/>
          <w:szCs w:val="24"/>
        </w:rPr>
        <w:t>Wykonawca może powierz</w:t>
      </w:r>
      <w:r w:rsidR="00922F40" w:rsidRPr="00827639">
        <w:rPr>
          <w:color w:val="auto"/>
          <w:szCs w:val="24"/>
        </w:rPr>
        <w:t>yć wykonanie części zamówienia P</w:t>
      </w:r>
      <w:r w:rsidR="001B1406">
        <w:rPr>
          <w:color w:val="auto"/>
          <w:szCs w:val="24"/>
        </w:rPr>
        <w:t xml:space="preserve">odwykonawcy. </w:t>
      </w:r>
      <w:r w:rsidRPr="00827639">
        <w:rPr>
          <w:color w:val="auto"/>
          <w:szCs w:val="24"/>
        </w:rPr>
        <w:t>Powierzenie wykonania części zamówi</w:t>
      </w:r>
      <w:r w:rsidR="00922F40" w:rsidRPr="00827639">
        <w:rPr>
          <w:color w:val="auto"/>
          <w:szCs w:val="24"/>
        </w:rPr>
        <w:t>enia P</w:t>
      </w:r>
      <w:r w:rsidR="001B1406">
        <w:rPr>
          <w:color w:val="auto"/>
          <w:szCs w:val="24"/>
        </w:rPr>
        <w:t xml:space="preserve">odwykonawcom nie zwalnia </w:t>
      </w:r>
      <w:r w:rsidR="00AB631F" w:rsidRPr="00827639">
        <w:rPr>
          <w:color w:val="auto"/>
          <w:szCs w:val="24"/>
        </w:rPr>
        <w:t>W</w:t>
      </w:r>
      <w:r w:rsidRPr="00827639">
        <w:rPr>
          <w:color w:val="auto"/>
          <w:szCs w:val="24"/>
        </w:rPr>
        <w:t xml:space="preserve">ykonawcy z odpowiedzialności za należyte wykonanie tego zamówienia. </w:t>
      </w:r>
    </w:p>
    <w:p w14:paraId="7653328C" w14:textId="3F4ABB47" w:rsidR="00F3437F" w:rsidRDefault="00827639" w:rsidP="00184D8A">
      <w:pPr>
        <w:tabs>
          <w:tab w:val="left" w:pos="6946"/>
        </w:tabs>
        <w:spacing w:after="64" w:line="240" w:lineRule="auto"/>
        <w:ind w:left="1134" w:right="568" w:hanging="142"/>
        <w:rPr>
          <w:color w:val="auto"/>
          <w:szCs w:val="24"/>
        </w:rPr>
      </w:pPr>
      <w:r>
        <w:rPr>
          <w:szCs w:val="24"/>
        </w:rPr>
        <w:t xml:space="preserve">  </w:t>
      </w:r>
      <w:r w:rsidR="00F3437F" w:rsidRPr="004E70BA">
        <w:rPr>
          <w:szCs w:val="24"/>
        </w:rPr>
        <w:t xml:space="preserve">Jednocześnie </w:t>
      </w:r>
      <w:r w:rsidR="00F3437F">
        <w:rPr>
          <w:szCs w:val="24"/>
        </w:rPr>
        <w:t>stosownie do art. 462 ust. 2 ustawy</w:t>
      </w:r>
      <w:r w:rsidR="00F3437F" w:rsidRPr="004E70BA">
        <w:rPr>
          <w:szCs w:val="24"/>
        </w:rPr>
        <w:t xml:space="preserve"> Zamawiający </w:t>
      </w:r>
      <w:r w:rsidR="00F3437F" w:rsidRPr="00BA6F38">
        <w:rPr>
          <w:b/>
          <w:szCs w:val="24"/>
        </w:rPr>
        <w:t>żąda wskazania</w:t>
      </w:r>
      <w:r w:rsidR="00F3437F" w:rsidRPr="004E70BA">
        <w:rPr>
          <w:szCs w:val="24"/>
        </w:rPr>
        <w:t xml:space="preserve"> </w:t>
      </w:r>
      <w:r w:rsidR="00F3437F">
        <w:rPr>
          <w:szCs w:val="24"/>
        </w:rPr>
        <w:t xml:space="preserve">przez Wykonawcę </w:t>
      </w:r>
      <w:r w:rsidR="00F3437F" w:rsidRPr="004E70BA">
        <w:rPr>
          <w:szCs w:val="24"/>
        </w:rPr>
        <w:t>w ofercie (</w:t>
      </w:r>
      <w:r w:rsidR="00F3437F" w:rsidRPr="004E70BA">
        <w:rPr>
          <w:i/>
          <w:szCs w:val="24"/>
        </w:rPr>
        <w:t>w Formularzu ofertowym</w:t>
      </w:r>
      <w:r w:rsidR="00F3437F" w:rsidRPr="004E70BA">
        <w:rPr>
          <w:szCs w:val="24"/>
        </w:rPr>
        <w:t>)</w:t>
      </w:r>
      <w:r w:rsidR="00F3437F">
        <w:rPr>
          <w:szCs w:val="24"/>
        </w:rPr>
        <w:t xml:space="preserve"> </w:t>
      </w:r>
      <w:r w:rsidR="00F3437F" w:rsidRPr="00677156">
        <w:rPr>
          <w:color w:val="auto"/>
          <w:szCs w:val="24"/>
        </w:rPr>
        <w:t>części zamówienia, któryc</w:t>
      </w:r>
      <w:r w:rsidR="00922F40">
        <w:rPr>
          <w:color w:val="auto"/>
          <w:szCs w:val="24"/>
        </w:rPr>
        <w:t>h wykonanie zamierza powierzyć P</w:t>
      </w:r>
      <w:r w:rsidR="00F3437F" w:rsidRPr="00677156">
        <w:rPr>
          <w:color w:val="auto"/>
          <w:szCs w:val="24"/>
        </w:rPr>
        <w:t xml:space="preserve">odwykonawcom </w:t>
      </w:r>
      <w:r w:rsidR="00922F40">
        <w:rPr>
          <w:color w:val="auto"/>
          <w:szCs w:val="24"/>
        </w:rPr>
        <w:t>oraz podania nazw ewentualnych P</w:t>
      </w:r>
      <w:r w:rsidR="00F3437F" w:rsidRPr="00677156">
        <w:rPr>
          <w:color w:val="auto"/>
          <w:szCs w:val="24"/>
        </w:rPr>
        <w:t xml:space="preserve">odwykonawców jeżeli są znani.   </w:t>
      </w:r>
    </w:p>
    <w:p w14:paraId="7C15AA5E" w14:textId="69216E9D" w:rsidR="00C27B52" w:rsidRPr="00677156" w:rsidRDefault="00362A95" w:rsidP="00184D8A">
      <w:pPr>
        <w:spacing w:after="64" w:line="240" w:lineRule="auto"/>
        <w:ind w:left="1134" w:right="568" w:hanging="142"/>
        <w:rPr>
          <w:color w:val="auto"/>
          <w:szCs w:val="24"/>
        </w:rPr>
      </w:pPr>
      <w:r>
        <w:rPr>
          <w:color w:val="auto"/>
          <w:szCs w:val="24"/>
        </w:rPr>
        <w:t xml:space="preserve">  </w:t>
      </w:r>
      <w:r w:rsidR="00F3437F">
        <w:rPr>
          <w:color w:val="auto"/>
          <w:szCs w:val="24"/>
        </w:rPr>
        <w:t>Zamawiający nie zastrzega obowiązku osobistego wykonania przez Wykonawcę kluczowych zadań.</w:t>
      </w:r>
    </w:p>
    <w:p w14:paraId="118522B7" w14:textId="77777777" w:rsidR="006452F9" w:rsidRDefault="006452F9" w:rsidP="006452F9">
      <w:pPr>
        <w:pStyle w:val="Nagwek3"/>
        <w:ind w:left="1134" w:right="568" w:firstLine="0"/>
        <w:rPr>
          <w:rFonts w:ascii="Times New Roman" w:hAnsi="Times New Roman" w:cs="Times New Roman"/>
          <w:color w:val="auto"/>
          <w:u w:val="single"/>
        </w:rPr>
      </w:pPr>
    </w:p>
    <w:p w14:paraId="6DADF2DB" w14:textId="20344D45" w:rsidR="00A0366B" w:rsidRPr="00A0366B" w:rsidRDefault="00A0366B" w:rsidP="00814186">
      <w:pPr>
        <w:pStyle w:val="Nagwek3"/>
        <w:numPr>
          <w:ilvl w:val="0"/>
          <w:numId w:val="20"/>
        </w:numPr>
        <w:ind w:left="1134" w:right="568" w:hanging="567"/>
        <w:rPr>
          <w:rFonts w:ascii="Times New Roman" w:hAnsi="Times New Roman" w:cs="Times New Roman"/>
          <w:color w:val="auto"/>
          <w:u w:val="single"/>
        </w:rPr>
      </w:pPr>
      <w:r w:rsidRPr="00A0366B">
        <w:rPr>
          <w:rFonts w:ascii="Times New Roman" w:hAnsi="Times New Roman" w:cs="Times New Roman"/>
          <w:color w:val="auto"/>
          <w:u w:val="single"/>
        </w:rPr>
        <w:t>Wymóg zatrudnienia na podstawie stosunku pracy:</w:t>
      </w:r>
    </w:p>
    <w:p w14:paraId="5AC92975" w14:textId="77777777" w:rsidR="00971C9B" w:rsidRPr="001C4940" w:rsidRDefault="00971C9B" w:rsidP="00AF1382">
      <w:pPr>
        <w:widowControl w:val="0"/>
        <w:suppressAutoHyphens/>
        <w:overflowPunct w:val="0"/>
        <w:autoSpaceDE w:val="0"/>
        <w:spacing w:before="240" w:after="0" w:line="240" w:lineRule="auto"/>
        <w:ind w:left="1134" w:right="0" w:firstLine="0"/>
        <w:textAlignment w:val="baseline"/>
        <w:rPr>
          <w:bCs/>
          <w:kern w:val="1"/>
          <w:szCs w:val="24"/>
          <w:lang w:bidi="hi-IN"/>
        </w:rPr>
      </w:pPr>
      <w:r w:rsidRPr="001C4940">
        <w:rPr>
          <w:kern w:val="1"/>
          <w:szCs w:val="24"/>
          <w:lang w:bidi="hi-IN"/>
        </w:rPr>
        <w:t xml:space="preserve">Zamawiający wymaga zatrudnienia na podstawie umowy o pracę przez Wykonawcę </w:t>
      </w:r>
      <w:r w:rsidRPr="001C4940">
        <w:rPr>
          <w:kern w:val="1"/>
          <w:szCs w:val="24"/>
          <w:lang w:bidi="hi-IN"/>
        </w:rPr>
        <w:br/>
        <w:t xml:space="preserve">lub Podwykonawcę </w:t>
      </w:r>
      <w:r w:rsidRPr="001C4940">
        <w:rPr>
          <w:b/>
          <w:bCs/>
          <w:iCs/>
          <w:szCs w:val="24"/>
        </w:rPr>
        <w:t xml:space="preserve">osób wykonujących bezpośrednio czynności </w:t>
      </w:r>
      <w:r w:rsidRPr="001C4940">
        <w:rPr>
          <w:b/>
          <w:szCs w:val="24"/>
        </w:rPr>
        <w:t xml:space="preserve">w zakresie przeglądów, konserwacji, bieżących napraw i usuwania powstałych awarii urządzeń zamontowanych w węzłach cieplnych </w:t>
      </w:r>
      <w:r w:rsidRPr="001C4940">
        <w:rPr>
          <w:szCs w:val="24"/>
        </w:rPr>
        <w:t>(centralnego ogrzewania)</w:t>
      </w:r>
      <w:r w:rsidRPr="001C4940">
        <w:rPr>
          <w:bCs/>
          <w:szCs w:val="24"/>
        </w:rPr>
        <w:t>,</w:t>
      </w:r>
      <w:r w:rsidRPr="001C4940">
        <w:rPr>
          <w:bCs/>
          <w:kern w:val="1"/>
          <w:szCs w:val="24"/>
          <w:lang w:bidi="hi-IN"/>
        </w:rPr>
        <w:t xml:space="preserve"> co polega na wykonywaniu pracy w sposób określony w art. 22 § 1 ustawy z dnia 26 czerwca 1974 r. – Kodeks pracy (Dz. U. z 2025 r. poz. 277 ze zm.).</w:t>
      </w:r>
    </w:p>
    <w:p w14:paraId="6436AA68" w14:textId="77777777" w:rsidR="006452F9" w:rsidRDefault="006452F9" w:rsidP="006452F9">
      <w:pPr>
        <w:pStyle w:val="Nagwek3"/>
        <w:ind w:left="1134" w:right="568" w:firstLine="0"/>
        <w:rPr>
          <w:rFonts w:ascii="Times New Roman" w:hAnsi="Times New Roman" w:cs="Times New Roman"/>
          <w:color w:val="auto"/>
          <w:u w:val="single"/>
        </w:rPr>
      </w:pPr>
    </w:p>
    <w:p w14:paraId="2008B501" w14:textId="18D2A5FD" w:rsidR="00F3437F" w:rsidRPr="005226D2" w:rsidRDefault="00884822" w:rsidP="00971C9B">
      <w:pPr>
        <w:pStyle w:val="Nagwek3"/>
        <w:numPr>
          <w:ilvl w:val="0"/>
          <w:numId w:val="20"/>
        </w:numPr>
        <w:ind w:left="1134" w:right="568" w:hanging="567"/>
        <w:rPr>
          <w:rFonts w:ascii="Times New Roman" w:hAnsi="Times New Roman" w:cs="Times New Roman"/>
          <w:color w:val="auto"/>
          <w:u w:val="single"/>
        </w:rPr>
      </w:pPr>
      <w:r w:rsidRPr="005226D2">
        <w:rPr>
          <w:rFonts w:ascii="Times New Roman" w:hAnsi="Times New Roman" w:cs="Times New Roman"/>
          <w:color w:val="auto"/>
          <w:u w:val="single"/>
        </w:rPr>
        <w:t>Równoważność do norm, ocen technicznych, specyfikacji technicznych</w:t>
      </w:r>
      <w:r w:rsidR="00F3437F" w:rsidRPr="005226D2">
        <w:rPr>
          <w:rFonts w:ascii="Times New Roman" w:hAnsi="Times New Roman" w:cs="Times New Roman"/>
          <w:color w:val="auto"/>
          <w:u w:val="single"/>
        </w:rPr>
        <w:t>:</w:t>
      </w:r>
    </w:p>
    <w:p w14:paraId="081E283C" w14:textId="1561708B" w:rsidR="00884822" w:rsidRPr="001D42EF" w:rsidRDefault="00884822" w:rsidP="00184D8A">
      <w:pPr>
        <w:pStyle w:val="Lista21"/>
        <w:spacing w:before="240"/>
        <w:ind w:left="1134" w:right="568" w:firstLine="0"/>
        <w:jc w:val="both"/>
        <w:rPr>
          <w:sz w:val="24"/>
          <w:szCs w:val="24"/>
        </w:rPr>
      </w:pPr>
      <w:r w:rsidRPr="001D42EF">
        <w:rPr>
          <w:sz w:val="24"/>
          <w:szCs w:val="24"/>
        </w:rPr>
        <w:t>W nawi</w:t>
      </w:r>
      <w:r w:rsidRPr="001D42EF">
        <w:rPr>
          <w:rFonts w:eastAsia="TimesNewRoman"/>
          <w:sz w:val="24"/>
          <w:szCs w:val="24"/>
        </w:rPr>
        <w:t>ą</w:t>
      </w:r>
      <w:r w:rsidRPr="001D42EF">
        <w:rPr>
          <w:sz w:val="24"/>
          <w:szCs w:val="24"/>
        </w:rPr>
        <w:t>zaniu do art. 101 ust. 4 ustawy, je</w:t>
      </w:r>
      <w:r w:rsidRPr="001D42EF">
        <w:rPr>
          <w:rFonts w:eastAsia="TimesNewRoman"/>
          <w:sz w:val="24"/>
          <w:szCs w:val="24"/>
        </w:rPr>
        <w:t>ż</w:t>
      </w:r>
      <w:r w:rsidRPr="001D42EF">
        <w:rPr>
          <w:sz w:val="24"/>
          <w:szCs w:val="24"/>
        </w:rPr>
        <w:t>eli Zamawiaj</w:t>
      </w:r>
      <w:r w:rsidRPr="001D42EF">
        <w:rPr>
          <w:rFonts w:eastAsia="TimesNewRoman"/>
          <w:sz w:val="24"/>
          <w:szCs w:val="24"/>
        </w:rPr>
        <w:t>ą</w:t>
      </w:r>
      <w:r w:rsidRPr="001D42EF">
        <w:rPr>
          <w:sz w:val="24"/>
          <w:szCs w:val="24"/>
        </w:rPr>
        <w:t xml:space="preserve">cy opisał przedmiot zamówienia </w:t>
      </w:r>
      <w:r>
        <w:rPr>
          <w:sz w:val="24"/>
          <w:szCs w:val="24"/>
        </w:rPr>
        <w:t xml:space="preserve"> </w:t>
      </w:r>
      <w:r w:rsidRPr="001D42EF">
        <w:rPr>
          <w:sz w:val="24"/>
          <w:szCs w:val="24"/>
        </w:rPr>
        <w:t xml:space="preserve">przez odniesienie do norm, europejskich ocen technicznych, specyfikacji technicznych i systemów referencji technicznych, o których mowa </w:t>
      </w:r>
      <w:r w:rsidR="00F22D27">
        <w:rPr>
          <w:sz w:val="24"/>
          <w:szCs w:val="24"/>
        </w:rPr>
        <w:br/>
      </w:r>
      <w:r w:rsidRPr="001D42EF">
        <w:rPr>
          <w:sz w:val="24"/>
          <w:szCs w:val="24"/>
        </w:rPr>
        <w:t>w art. 101 ust. 1 pkt 2 i ust. 3 ustawy, Zamawiaj</w:t>
      </w:r>
      <w:r w:rsidRPr="001D42EF">
        <w:rPr>
          <w:rFonts w:eastAsia="TimesNewRoman"/>
          <w:sz w:val="24"/>
          <w:szCs w:val="24"/>
        </w:rPr>
        <w:t>ą</w:t>
      </w:r>
      <w:r w:rsidRPr="001D42EF">
        <w:rPr>
          <w:sz w:val="24"/>
          <w:szCs w:val="24"/>
        </w:rPr>
        <w:t>cy dopuszcza rozwi</w:t>
      </w:r>
      <w:r w:rsidRPr="001D42EF">
        <w:rPr>
          <w:rFonts w:eastAsia="TimesNewRoman"/>
          <w:sz w:val="24"/>
          <w:szCs w:val="24"/>
        </w:rPr>
        <w:t>ą</w:t>
      </w:r>
      <w:r w:rsidRPr="001D42EF">
        <w:rPr>
          <w:sz w:val="24"/>
          <w:szCs w:val="24"/>
        </w:rPr>
        <w:t>zania równowa</w:t>
      </w:r>
      <w:r w:rsidRPr="001D42EF">
        <w:rPr>
          <w:rFonts w:eastAsia="TimesNewRoman"/>
          <w:sz w:val="24"/>
          <w:szCs w:val="24"/>
        </w:rPr>
        <w:t>ż</w:t>
      </w:r>
      <w:r w:rsidRPr="001D42EF">
        <w:rPr>
          <w:sz w:val="24"/>
          <w:szCs w:val="24"/>
        </w:rPr>
        <w:t>ne opisywanym. Ponadto, nale</w:t>
      </w:r>
      <w:r w:rsidRPr="001D42EF">
        <w:rPr>
          <w:rFonts w:eastAsia="TimesNewRoman"/>
          <w:sz w:val="24"/>
          <w:szCs w:val="24"/>
        </w:rPr>
        <w:t>ż</w:t>
      </w:r>
      <w:r w:rsidRPr="001D42EF">
        <w:rPr>
          <w:sz w:val="24"/>
          <w:szCs w:val="24"/>
        </w:rPr>
        <w:t>y przyj</w:t>
      </w:r>
      <w:r w:rsidRPr="001D42EF">
        <w:rPr>
          <w:rFonts w:eastAsia="TimesNewRoman"/>
          <w:sz w:val="24"/>
          <w:szCs w:val="24"/>
        </w:rPr>
        <w:t>ąć</w:t>
      </w:r>
      <w:r w:rsidRPr="001D42EF">
        <w:rPr>
          <w:sz w:val="24"/>
          <w:szCs w:val="24"/>
        </w:rPr>
        <w:t xml:space="preserve">, </w:t>
      </w:r>
      <w:r w:rsidRPr="001D42EF">
        <w:rPr>
          <w:rFonts w:eastAsia="TimesNewRoman"/>
          <w:sz w:val="24"/>
          <w:szCs w:val="24"/>
        </w:rPr>
        <w:t>ż</w:t>
      </w:r>
      <w:r w:rsidRPr="001D42EF">
        <w:rPr>
          <w:sz w:val="24"/>
          <w:szCs w:val="24"/>
        </w:rPr>
        <w:t>e wszystkim takim odniesieniom towarzysz</w:t>
      </w:r>
      <w:r w:rsidRPr="001D42EF">
        <w:rPr>
          <w:rFonts w:eastAsia="TimesNewRoman"/>
          <w:sz w:val="24"/>
          <w:szCs w:val="24"/>
        </w:rPr>
        <w:t xml:space="preserve">ą </w:t>
      </w:r>
      <w:r w:rsidRPr="001D42EF">
        <w:rPr>
          <w:sz w:val="24"/>
          <w:szCs w:val="24"/>
        </w:rPr>
        <w:t>wyrazy „lub równowa</w:t>
      </w:r>
      <w:r w:rsidRPr="001D42EF">
        <w:rPr>
          <w:rFonts w:eastAsia="TimesNewRoman"/>
          <w:sz w:val="24"/>
          <w:szCs w:val="24"/>
        </w:rPr>
        <w:t>ż</w:t>
      </w:r>
      <w:r w:rsidRPr="001D42EF">
        <w:rPr>
          <w:sz w:val="24"/>
          <w:szCs w:val="24"/>
        </w:rPr>
        <w:t xml:space="preserve">ne”. </w:t>
      </w:r>
    </w:p>
    <w:p w14:paraId="0917F047" w14:textId="31A13EDF" w:rsidR="002707BF" w:rsidRDefault="00884822" w:rsidP="00184D8A">
      <w:pPr>
        <w:pStyle w:val="Lista21"/>
        <w:ind w:left="1134" w:right="568" w:firstLine="0"/>
        <w:jc w:val="both"/>
        <w:rPr>
          <w:sz w:val="24"/>
          <w:szCs w:val="24"/>
        </w:rPr>
      </w:pPr>
      <w:r w:rsidRPr="001D42EF">
        <w:rPr>
          <w:sz w:val="24"/>
          <w:szCs w:val="24"/>
        </w:rPr>
        <w:t xml:space="preserve">Wykonawca, który powołuje się na rozwiązania równoważne opisywanym  przez Zamawiającego, jest obowiązany </w:t>
      </w:r>
      <w:r w:rsidRPr="008511E7">
        <w:rPr>
          <w:b/>
          <w:sz w:val="24"/>
          <w:szCs w:val="24"/>
        </w:rPr>
        <w:t>wykazać wraz z ofertą,</w:t>
      </w:r>
      <w:r w:rsidRPr="001D42EF">
        <w:rPr>
          <w:sz w:val="24"/>
          <w:szCs w:val="24"/>
        </w:rPr>
        <w:t xml:space="preserve"> że oferowane przez niego dostawy spełniają wymagania określone przez Zamawiającego.</w:t>
      </w:r>
    </w:p>
    <w:p w14:paraId="6B2B0F8C" w14:textId="77777777" w:rsidR="007C764E" w:rsidRPr="00884822" w:rsidRDefault="007C764E" w:rsidP="00184D8A">
      <w:pPr>
        <w:pStyle w:val="Lista21"/>
        <w:ind w:left="1134" w:right="568" w:firstLine="0"/>
        <w:jc w:val="both"/>
        <w:rPr>
          <w:sz w:val="24"/>
          <w:szCs w:val="24"/>
        </w:rPr>
      </w:pPr>
    </w:p>
    <w:p w14:paraId="0E025669" w14:textId="049C5EA5" w:rsidR="00A0366B" w:rsidRPr="00A0366B" w:rsidRDefault="00A0366B" w:rsidP="00814186">
      <w:pPr>
        <w:pStyle w:val="Nagwek3"/>
        <w:numPr>
          <w:ilvl w:val="0"/>
          <w:numId w:val="20"/>
        </w:numPr>
        <w:ind w:left="1134" w:right="568" w:hanging="567"/>
        <w:rPr>
          <w:rFonts w:ascii="Times New Roman" w:hAnsi="Times New Roman" w:cs="Times New Roman"/>
          <w:color w:val="auto"/>
          <w:u w:val="single"/>
        </w:rPr>
      </w:pPr>
      <w:r w:rsidRPr="00A0366B">
        <w:rPr>
          <w:rFonts w:ascii="Times New Roman" w:hAnsi="Times New Roman" w:cs="Times New Roman"/>
          <w:color w:val="auto"/>
          <w:u w:val="single"/>
        </w:rPr>
        <w:lastRenderedPageBreak/>
        <w:t>Wymagania w zakresie zatrudnienia, o których mowa w art. 96 ust. 2 pkt 2 ustawy</w:t>
      </w:r>
      <w:r w:rsidR="007C764E">
        <w:rPr>
          <w:rStyle w:val="Odwoanieprzypisudolnego"/>
          <w:rFonts w:ascii="Times New Roman" w:hAnsi="Times New Roman" w:cs="Times New Roman"/>
          <w:color w:val="auto"/>
          <w:u w:val="single"/>
        </w:rPr>
        <w:footnoteReference w:id="1"/>
      </w:r>
      <w:r w:rsidRPr="00A0366B">
        <w:rPr>
          <w:rFonts w:ascii="Times New Roman" w:hAnsi="Times New Roman" w:cs="Times New Roman"/>
          <w:color w:val="auto"/>
          <w:u w:val="single"/>
        </w:rPr>
        <w:t>.</w:t>
      </w:r>
    </w:p>
    <w:p w14:paraId="0AB9A9BA" w14:textId="77777777" w:rsidR="00A0366B" w:rsidRDefault="00A0366B" w:rsidP="00184D8A">
      <w:pPr>
        <w:pStyle w:val="Akapitzlist"/>
        <w:spacing w:before="240" w:line="276" w:lineRule="auto"/>
        <w:ind w:left="1134" w:right="568" w:firstLine="0"/>
        <w:rPr>
          <w:color w:val="auto"/>
          <w:szCs w:val="24"/>
        </w:rPr>
      </w:pPr>
      <w:r w:rsidRPr="00683DDE">
        <w:rPr>
          <w:color w:val="auto"/>
          <w:szCs w:val="24"/>
        </w:rPr>
        <w:t>Nie dotyczy. Zamawiający nie określa wymagań.</w:t>
      </w:r>
    </w:p>
    <w:p w14:paraId="151FBF67" w14:textId="25440B90" w:rsidR="00A0366B" w:rsidRPr="00A0366B" w:rsidRDefault="00A0366B" w:rsidP="00814186">
      <w:pPr>
        <w:pStyle w:val="Nagwek3"/>
        <w:numPr>
          <w:ilvl w:val="0"/>
          <w:numId w:val="20"/>
        </w:numPr>
        <w:spacing w:before="0"/>
        <w:ind w:left="1134" w:right="568" w:hanging="567"/>
        <w:rPr>
          <w:rFonts w:ascii="Times New Roman" w:hAnsi="Times New Roman" w:cs="Times New Roman"/>
          <w:color w:val="auto"/>
          <w:u w:val="single"/>
        </w:rPr>
      </w:pPr>
      <w:r w:rsidRPr="00A0366B">
        <w:rPr>
          <w:rFonts w:ascii="Times New Roman" w:hAnsi="Times New Roman" w:cs="Times New Roman"/>
          <w:color w:val="auto"/>
          <w:u w:val="single"/>
        </w:rPr>
        <w:t>Zastrzeżenie ubiegania się o zamówienie na podstawie art. 94 ust. 1 ustawy</w:t>
      </w:r>
      <w:r w:rsidR="007C764E">
        <w:rPr>
          <w:rStyle w:val="Odwoanieprzypisudolnego"/>
          <w:rFonts w:ascii="Times New Roman" w:hAnsi="Times New Roman" w:cs="Times New Roman"/>
          <w:color w:val="auto"/>
          <w:u w:val="single"/>
        </w:rPr>
        <w:footnoteReference w:id="2"/>
      </w:r>
      <w:r>
        <w:rPr>
          <w:rFonts w:ascii="Times New Roman" w:hAnsi="Times New Roman" w:cs="Times New Roman"/>
          <w:color w:val="auto"/>
          <w:u w:val="single"/>
        </w:rPr>
        <w:t>.</w:t>
      </w:r>
    </w:p>
    <w:p w14:paraId="7DFE8D29" w14:textId="30CD67F6" w:rsidR="00A0366B" w:rsidRDefault="00A0366B" w:rsidP="00184D8A">
      <w:pPr>
        <w:pStyle w:val="Akapitzlist"/>
        <w:spacing w:before="120" w:after="120" w:line="240" w:lineRule="auto"/>
        <w:ind w:left="1134" w:right="568" w:firstLine="0"/>
        <w:rPr>
          <w:color w:val="auto"/>
          <w:szCs w:val="24"/>
        </w:rPr>
      </w:pPr>
      <w:r w:rsidRPr="00683DDE">
        <w:rPr>
          <w:color w:val="auto"/>
          <w:szCs w:val="24"/>
        </w:rPr>
        <w:t>Zamawiający nie zastrzega ubiegania się o zamówienie wyłącznie przez Wykonawców,</w:t>
      </w:r>
      <w:r>
        <w:rPr>
          <w:color w:val="auto"/>
          <w:szCs w:val="24"/>
        </w:rPr>
        <w:t xml:space="preserve"> </w:t>
      </w:r>
      <w:r w:rsidRPr="00683DDE">
        <w:rPr>
          <w:color w:val="auto"/>
          <w:szCs w:val="24"/>
        </w:rPr>
        <w:t>o których mowa w art. 94 ust. 1 ustawy.</w:t>
      </w:r>
    </w:p>
    <w:p w14:paraId="7890243D" w14:textId="61D7861F" w:rsidR="00F3437F" w:rsidRPr="005226D2" w:rsidRDefault="00F3437F" w:rsidP="00814186">
      <w:pPr>
        <w:pStyle w:val="Nagwek3"/>
        <w:numPr>
          <w:ilvl w:val="0"/>
          <w:numId w:val="20"/>
        </w:numPr>
        <w:ind w:left="1134" w:right="568" w:hanging="567"/>
        <w:rPr>
          <w:rFonts w:ascii="Times New Roman" w:hAnsi="Times New Roman" w:cs="Times New Roman"/>
          <w:color w:val="auto"/>
          <w:u w:val="single"/>
        </w:rPr>
      </w:pPr>
      <w:r w:rsidRPr="005226D2">
        <w:rPr>
          <w:rFonts w:ascii="Times New Roman" w:hAnsi="Times New Roman" w:cs="Times New Roman"/>
          <w:color w:val="auto"/>
          <w:u w:val="single"/>
        </w:rPr>
        <w:t>Umowa ramowa:</w:t>
      </w:r>
    </w:p>
    <w:p w14:paraId="49C4F38B" w14:textId="7C975871" w:rsidR="00B75C82" w:rsidRDefault="00F3437F" w:rsidP="00184D8A">
      <w:pPr>
        <w:pStyle w:val="Akapitzlist"/>
        <w:spacing w:before="240" w:line="240" w:lineRule="auto"/>
        <w:ind w:left="1134" w:right="568" w:firstLine="0"/>
        <w:rPr>
          <w:color w:val="auto"/>
          <w:szCs w:val="24"/>
        </w:rPr>
      </w:pPr>
      <w:r w:rsidRPr="00570AB7">
        <w:rPr>
          <w:color w:val="auto"/>
          <w:szCs w:val="24"/>
        </w:rPr>
        <w:t>Zamawiający nie przewiduje zawarcia umowy ramowej.</w:t>
      </w:r>
    </w:p>
    <w:p w14:paraId="28023EC8" w14:textId="77777777" w:rsidR="00F3437F" w:rsidRPr="005226D2" w:rsidRDefault="00F3437F" w:rsidP="00814186">
      <w:pPr>
        <w:pStyle w:val="Nagwek3"/>
        <w:numPr>
          <w:ilvl w:val="0"/>
          <w:numId w:val="20"/>
        </w:numPr>
        <w:ind w:left="1134" w:right="568" w:hanging="567"/>
        <w:rPr>
          <w:rFonts w:ascii="Times New Roman" w:hAnsi="Times New Roman" w:cs="Times New Roman"/>
          <w:color w:val="auto"/>
          <w:u w:val="single"/>
        </w:rPr>
      </w:pPr>
      <w:r w:rsidRPr="005226D2">
        <w:rPr>
          <w:rFonts w:ascii="Times New Roman" w:hAnsi="Times New Roman" w:cs="Times New Roman"/>
          <w:color w:val="auto"/>
          <w:u w:val="single"/>
        </w:rPr>
        <w:t>Oferty wariantowe:</w:t>
      </w:r>
    </w:p>
    <w:p w14:paraId="23C00572" w14:textId="08AD4E2C" w:rsidR="00B75C82" w:rsidRDefault="00F3437F" w:rsidP="00184D8A">
      <w:pPr>
        <w:pStyle w:val="Akapitzlist"/>
        <w:spacing w:before="240" w:line="240" w:lineRule="auto"/>
        <w:ind w:left="1134" w:right="568" w:firstLine="0"/>
        <w:rPr>
          <w:szCs w:val="24"/>
        </w:rPr>
      </w:pPr>
      <w:r w:rsidRPr="00DF0F86">
        <w:rPr>
          <w:szCs w:val="24"/>
        </w:rPr>
        <w:t>Zamawiający nie dopuszcza oraz nie wymaga składania ofert wariantowych.</w:t>
      </w:r>
    </w:p>
    <w:p w14:paraId="7FCA2154" w14:textId="77777777" w:rsidR="005226D2" w:rsidRPr="00DF045E" w:rsidRDefault="005226D2" w:rsidP="00184D8A">
      <w:pPr>
        <w:pStyle w:val="Akapitzlist"/>
        <w:spacing w:before="240" w:line="240" w:lineRule="auto"/>
        <w:ind w:left="1134" w:right="568" w:firstLine="0"/>
        <w:rPr>
          <w:szCs w:val="24"/>
        </w:rPr>
      </w:pPr>
    </w:p>
    <w:p w14:paraId="23412CEA" w14:textId="77777777" w:rsidR="00F3437F" w:rsidRPr="005226D2" w:rsidRDefault="00F3437F" w:rsidP="00814186">
      <w:pPr>
        <w:pStyle w:val="Nagwek3"/>
        <w:numPr>
          <w:ilvl w:val="0"/>
          <w:numId w:val="20"/>
        </w:numPr>
        <w:ind w:left="1134" w:right="568" w:hanging="567"/>
        <w:rPr>
          <w:rFonts w:ascii="Times New Roman" w:hAnsi="Times New Roman" w:cs="Times New Roman"/>
          <w:color w:val="auto"/>
          <w:u w:val="single"/>
        </w:rPr>
      </w:pPr>
      <w:r w:rsidRPr="005226D2">
        <w:rPr>
          <w:rFonts w:ascii="Times New Roman" w:hAnsi="Times New Roman" w:cs="Times New Roman"/>
          <w:color w:val="auto"/>
          <w:u w:val="single"/>
        </w:rPr>
        <w:t>Zamówienia uzupełniające:</w:t>
      </w:r>
    </w:p>
    <w:p w14:paraId="6CAFD607" w14:textId="64D78C11" w:rsidR="004659C3" w:rsidRDefault="00F3437F" w:rsidP="00184D8A">
      <w:pPr>
        <w:pStyle w:val="Akapitzlist"/>
        <w:spacing w:before="240" w:line="240" w:lineRule="auto"/>
        <w:ind w:left="1134" w:right="568" w:firstLine="0"/>
        <w:rPr>
          <w:szCs w:val="24"/>
        </w:rPr>
      </w:pPr>
      <w:r w:rsidRPr="00DF0F86">
        <w:rPr>
          <w:szCs w:val="24"/>
        </w:rPr>
        <w:t xml:space="preserve">Zamawiający nie przewiduje udzielenia zamówień, o których mowa w art. </w:t>
      </w:r>
      <w:r>
        <w:rPr>
          <w:szCs w:val="24"/>
        </w:rPr>
        <w:t>214</w:t>
      </w:r>
      <w:r w:rsidR="00DB7F48">
        <w:rPr>
          <w:szCs w:val="24"/>
        </w:rPr>
        <w:t xml:space="preserve"> ust.</w:t>
      </w:r>
      <w:r w:rsidR="00FD248A">
        <w:rPr>
          <w:szCs w:val="24"/>
        </w:rPr>
        <w:t> </w:t>
      </w:r>
      <w:r w:rsidR="006D4C70">
        <w:rPr>
          <w:szCs w:val="24"/>
        </w:rPr>
        <w:t>1 pkt</w:t>
      </w:r>
      <w:r w:rsidRPr="00DF0F86">
        <w:rPr>
          <w:szCs w:val="24"/>
        </w:rPr>
        <w:t xml:space="preserve"> </w:t>
      </w:r>
      <w:r>
        <w:rPr>
          <w:szCs w:val="24"/>
        </w:rPr>
        <w:t>7</w:t>
      </w:r>
      <w:r w:rsidRPr="00DF0F86">
        <w:rPr>
          <w:szCs w:val="24"/>
        </w:rPr>
        <w:t xml:space="preserve"> ustawy</w:t>
      </w:r>
      <w:r w:rsidR="00777D35">
        <w:rPr>
          <w:rStyle w:val="Odwoanieprzypisudolnego"/>
          <w:szCs w:val="24"/>
        </w:rPr>
        <w:footnoteReference w:id="3"/>
      </w:r>
      <w:r w:rsidRPr="00DF0F86">
        <w:rPr>
          <w:szCs w:val="24"/>
        </w:rPr>
        <w:t>.</w:t>
      </w:r>
    </w:p>
    <w:p w14:paraId="29ADE568" w14:textId="77777777" w:rsidR="00173CB0" w:rsidRDefault="00173CB0" w:rsidP="00184D8A">
      <w:pPr>
        <w:pStyle w:val="Akapitzlist"/>
        <w:spacing w:before="240" w:line="240" w:lineRule="auto"/>
        <w:ind w:left="1134" w:right="568" w:firstLine="0"/>
        <w:rPr>
          <w:szCs w:val="24"/>
        </w:rPr>
      </w:pPr>
    </w:p>
    <w:p w14:paraId="32B1E14A" w14:textId="048BF52E" w:rsidR="00F3437F" w:rsidRPr="005226D2" w:rsidRDefault="00F3437F" w:rsidP="00814186">
      <w:pPr>
        <w:pStyle w:val="Nagwek3"/>
        <w:numPr>
          <w:ilvl w:val="0"/>
          <w:numId w:val="20"/>
        </w:numPr>
        <w:ind w:left="1134" w:right="568" w:hanging="567"/>
        <w:rPr>
          <w:rFonts w:ascii="Times New Roman" w:hAnsi="Times New Roman" w:cs="Times New Roman"/>
          <w:color w:val="auto"/>
          <w:u w:val="single"/>
        </w:rPr>
      </w:pPr>
      <w:r w:rsidRPr="005226D2">
        <w:rPr>
          <w:rFonts w:ascii="Times New Roman" w:hAnsi="Times New Roman" w:cs="Times New Roman"/>
          <w:color w:val="auto"/>
          <w:u w:val="single"/>
        </w:rPr>
        <w:t>Wizja lokalna:</w:t>
      </w:r>
    </w:p>
    <w:p w14:paraId="75F999E3" w14:textId="6ED49B8C" w:rsidR="00B75C82" w:rsidRPr="00DF045E" w:rsidRDefault="00F3437F" w:rsidP="00184D8A">
      <w:pPr>
        <w:pStyle w:val="Akapitzlist"/>
        <w:spacing w:before="120" w:after="120" w:line="240" w:lineRule="auto"/>
        <w:ind w:left="1134" w:right="568" w:firstLine="0"/>
        <w:rPr>
          <w:szCs w:val="24"/>
        </w:rPr>
      </w:pPr>
      <w:r w:rsidRPr="00575B23">
        <w:rPr>
          <w:szCs w:val="24"/>
        </w:rPr>
        <w:t>Zamawiający nie przewiduje odbycia prz</w:t>
      </w:r>
      <w:r w:rsidR="00FD248A">
        <w:rPr>
          <w:szCs w:val="24"/>
        </w:rPr>
        <w:t>ez Wykonawcę wizji lokalnej lub </w:t>
      </w:r>
      <w:r w:rsidRPr="00575B23">
        <w:rPr>
          <w:szCs w:val="24"/>
        </w:rPr>
        <w:t xml:space="preserve">sprawdzenia przez Wykonawcę dokumentów niezbędnych do realizacji zamówienia dostępnych na miejscu u Zamawiającego. </w:t>
      </w:r>
    </w:p>
    <w:p w14:paraId="6768449F" w14:textId="60386790" w:rsidR="00770AB8" w:rsidRPr="00770AB8" w:rsidRDefault="003714D3" w:rsidP="00184D8A">
      <w:pPr>
        <w:pStyle w:val="Nagwek1"/>
        <w:ind w:left="1134" w:right="568" w:hanging="1134"/>
        <w:rPr>
          <w:sz w:val="24"/>
          <w:szCs w:val="20"/>
        </w:rPr>
      </w:pPr>
      <w:r w:rsidRPr="00770AB8">
        <w:rPr>
          <w:sz w:val="24"/>
          <w:szCs w:val="20"/>
        </w:rPr>
        <w:t>IV.</w:t>
      </w:r>
      <w:r w:rsidR="00770AB8">
        <w:rPr>
          <w:sz w:val="24"/>
          <w:szCs w:val="20"/>
        </w:rPr>
        <w:tab/>
      </w:r>
      <w:r w:rsidRPr="00770AB8">
        <w:rPr>
          <w:sz w:val="24"/>
          <w:szCs w:val="20"/>
        </w:rPr>
        <w:t xml:space="preserve">TERMIN WYKONANIA ZAMÓWIENIA: </w:t>
      </w:r>
      <w:bookmarkStart w:id="4" w:name="_Hlk61867965"/>
    </w:p>
    <w:p w14:paraId="01A3E891" w14:textId="4167A5DA" w:rsidR="003714D3" w:rsidRPr="004659C3" w:rsidRDefault="003714D3" w:rsidP="00184D8A">
      <w:pPr>
        <w:spacing w:after="0" w:line="240" w:lineRule="auto"/>
        <w:ind w:left="1134" w:right="568" w:firstLine="0"/>
        <w:jc w:val="left"/>
        <w:rPr>
          <w:b/>
          <w:szCs w:val="24"/>
        </w:rPr>
      </w:pPr>
      <w:r w:rsidRPr="00590A5F">
        <w:rPr>
          <w:b/>
          <w:i/>
          <w:color w:val="auto"/>
          <w:szCs w:val="24"/>
        </w:rPr>
        <w:t>2</w:t>
      </w:r>
      <w:r w:rsidR="00777D35">
        <w:rPr>
          <w:b/>
          <w:i/>
          <w:color w:val="auto"/>
          <w:szCs w:val="24"/>
        </w:rPr>
        <w:t>4</w:t>
      </w:r>
      <w:r w:rsidRPr="00590A5F">
        <w:rPr>
          <w:b/>
          <w:i/>
          <w:color w:val="auto"/>
          <w:szCs w:val="24"/>
        </w:rPr>
        <w:t xml:space="preserve"> </w:t>
      </w:r>
      <w:r w:rsidR="00677156" w:rsidRPr="00590A5F">
        <w:rPr>
          <w:b/>
          <w:i/>
          <w:color w:val="auto"/>
          <w:szCs w:val="24"/>
        </w:rPr>
        <w:t>miesi</w:t>
      </w:r>
      <w:r w:rsidR="00777D35">
        <w:rPr>
          <w:b/>
          <w:i/>
          <w:color w:val="auto"/>
          <w:szCs w:val="24"/>
        </w:rPr>
        <w:t>ące</w:t>
      </w:r>
      <w:r w:rsidR="00677156" w:rsidRPr="00590A5F">
        <w:rPr>
          <w:b/>
          <w:i/>
          <w:color w:val="auto"/>
          <w:szCs w:val="24"/>
        </w:rPr>
        <w:t xml:space="preserve"> od daty zawarcia umowy.</w:t>
      </w:r>
    </w:p>
    <w:bookmarkEnd w:id="4"/>
    <w:p w14:paraId="3FB10AD9" w14:textId="3D81EABE" w:rsidR="003714D3" w:rsidRPr="00770AB8" w:rsidRDefault="003714D3" w:rsidP="00173CB0">
      <w:pPr>
        <w:pStyle w:val="Nagwek1"/>
        <w:spacing w:before="240"/>
        <w:ind w:left="1134" w:right="568" w:hanging="1134"/>
        <w:rPr>
          <w:sz w:val="24"/>
          <w:szCs w:val="20"/>
        </w:rPr>
      </w:pPr>
      <w:r w:rsidRPr="00770AB8">
        <w:rPr>
          <w:sz w:val="24"/>
          <w:szCs w:val="20"/>
        </w:rPr>
        <w:t xml:space="preserve">V.  </w:t>
      </w:r>
      <w:r w:rsidR="00770AB8">
        <w:rPr>
          <w:sz w:val="24"/>
          <w:szCs w:val="20"/>
        </w:rPr>
        <w:tab/>
      </w:r>
      <w:r w:rsidRPr="00770AB8">
        <w:rPr>
          <w:sz w:val="24"/>
          <w:szCs w:val="20"/>
        </w:rPr>
        <w:t xml:space="preserve">UDZIAŁ W POSTĘPOWANIU: </w:t>
      </w:r>
    </w:p>
    <w:p w14:paraId="1D70EE37" w14:textId="6B29A670" w:rsidR="00A64FB2" w:rsidRDefault="00A64FB2" w:rsidP="00814186">
      <w:pPr>
        <w:pStyle w:val="Akapitzlist"/>
        <w:numPr>
          <w:ilvl w:val="0"/>
          <w:numId w:val="21"/>
        </w:numPr>
        <w:spacing w:after="8" w:line="276" w:lineRule="auto"/>
        <w:ind w:left="1134" w:right="568" w:hanging="567"/>
        <w:rPr>
          <w:bCs/>
          <w:szCs w:val="24"/>
        </w:rPr>
      </w:pPr>
      <w:r w:rsidRPr="00C14D1A">
        <w:rPr>
          <w:bCs/>
          <w:szCs w:val="24"/>
        </w:rPr>
        <w:t>O udzielenie zamówienia mogą ubiegać się Wykonawcy, którzy nie podlegają wykluczeniu oraz spełniają określone przez Zamawiającego warunki udziału w  postępowaniu.</w:t>
      </w:r>
    </w:p>
    <w:p w14:paraId="1A31A3A9" w14:textId="77777777" w:rsidR="00777D35" w:rsidRDefault="00777D35" w:rsidP="00184D8A">
      <w:pPr>
        <w:pStyle w:val="Akapitzlist"/>
        <w:spacing w:after="8" w:line="276" w:lineRule="auto"/>
        <w:ind w:left="1134" w:right="568" w:firstLine="0"/>
        <w:rPr>
          <w:bCs/>
          <w:szCs w:val="24"/>
        </w:rPr>
      </w:pPr>
    </w:p>
    <w:p w14:paraId="05F9ECE5" w14:textId="76A2D51B" w:rsidR="003714D3" w:rsidRDefault="00A64FB2" w:rsidP="00814186">
      <w:pPr>
        <w:pStyle w:val="Akapitzlist"/>
        <w:numPr>
          <w:ilvl w:val="0"/>
          <w:numId w:val="21"/>
        </w:numPr>
        <w:spacing w:before="240" w:after="8" w:line="276" w:lineRule="auto"/>
        <w:ind w:left="1134" w:right="568" w:hanging="567"/>
        <w:rPr>
          <w:bCs/>
          <w:szCs w:val="24"/>
        </w:rPr>
      </w:pPr>
      <w:r w:rsidRPr="00C14D1A">
        <w:rPr>
          <w:bCs/>
          <w:szCs w:val="24"/>
        </w:rPr>
        <w:t>O udzielenie zamówienia mogą ubiegać się Wykonawcy, którzy spełniają warunki:</w:t>
      </w:r>
    </w:p>
    <w:p w14:paraId="5BA8B70B" w14:textId="77777777" w:rsidR="00777D35" w:rsidRPr="00777D35" w:rsidRDefault="00777D35" w:rsidP="00184D8A">
      <w:pPr>
        <w:pStyle w:val="Akapitzlist"/>
        <w:ind w:right="568"/>
        <w:rPr>
          <w:bCs/>
          <w:szCs w:val="24"/>
        </w:rPr>
      </w:pPr>
    </w:p>
    <w:p w14:paraId="3D54DCC9" w14:textId="77777777" w:rsidR="003714D3" w:rsidRPr="000D3334" w:rsidRDefault="003714D3" w:rsidP="00184D8A">
      <w:pPr>
        <w:pStyle w:val="Akapitzlist"/>
        <w:numPr>
          <w:ilvl w:val="1"/>
          <w:numId w:val="1"/>
        </w:numPr>
        <w:spacing w:before="240" w:line="240" w:lineRule="auto"/>
        <w:ind w:left="1701" w:right="568" w:hanging="567"/>
        <w:rPr>
          <w:szCs w:val="24"/>
        </w:rPr>
      </w:pPr>
      <w:r>
        <w:rPr>
          <w:szCs w:val="24"/>
        </w:rPr>
        <w:t>zdolności do występowania w obrocie gospodarczym:</w:t>
      </w:r>
    </w:p>
    <w:p w14:paraId="7BA6E96D" w14:textId="5D086C7A" w:rsidR="003714D3" w:rsidRPr="00C14D1A" w:rsidRDefault="00B858B7" w:rsidP="00184D8A">
      <w:pPr>
        <w:spacing w:before="240" w:after="46" w:line="240" w:lineRule="auto"/>
        <w:ind w:left="1701" w:right="568" w:firstLine="0"/>
        <w:rPr>
          <w:bCs/>
          <w:i/>
          <w:szCs w:val="24"/>
        </w:rPr>
      </w:pPr>
      <w:r>
        <w:rPr>
          <w:b/>
          <w:i/>
          <w:szCs w:val="24"/>
        </w:rPr>
        <w:t xml:space="preserve">nie dotyczy </w:t>
      </w:r>
      <w:r w:rsidRPr="00C14D1A">
        <w:rPr>
          <w:bCs/>
          <w:i/>
          <w:szCs w:val="24"/>
        </w:rPr>
        <w:t>(Z</w:t>
      </w:r>
      <w:r w:rsidR="003714D3" w:rsidRPr="00C14D1A">
        <w:rPr>
          <w:bCs/>
          <w:i/>
          <w:szCs w:val="24"/>
        </w:rPr>
        <w:t>amawiający nie określa minimalnego poziomu zdolności);</w:t>
      </w:r>
    </w:p>
    <w:p w14:paraId="4D55F5B4" w14:textId="27D9D35F" w:rsidR="003714D3" w:rsidRPr="000D3334" w:rsidRDefault="003714D3" w:rsidP="00184D8A">
      <w:pPr>
        <w:pStyle w:val="Akapitzlist"/>
        <w:numPr>
          <w:ilvl w:val="1"/>
          <w:numId w:val="1"/>
        </w:numPr>
        <w:spacing w:before="240" w:after="46" w:line="240" w:lineRule="auto"/>
        <w:ind w:left="1701" w:right="568" w:hanging="567"/>
        <w:rPr>
          <w:szCs w:val="24"/>
        </w:rPr>
      </w:pPr>
      <w:r>
        <w:rPr>
          <w:szCs w:val="24"/>
        </w:rPr>
        <w:t xml:space="preserve">uprawnień do prowadzenia określonej działalności gospodarczej lub </w:t>
      </w:r>
      <w:r w:rsidR="0033639F">
        <w:rPr>
          <w:szCs w:val="24"/>
        </w:rPr>
        <w:t> </w:t>
      </w:r>
      <w:r>
        <w:rPr>
          <w:szCs w:val="24"/>
        </w:rPr>
        <w:t>zawodowej</w:t>
      </w:r>
      <w:r w:rsidR="004659C3">
        <w:rPr>
          <w:szCs w:val="24"/>
        </w:rPr>
        <w:t xml:space="preserve"> </w:t>
      </w:r>
      <w:r>
        <w:rPr>
          <w:szCs w:val="24"/>
        </w:rPr>
        <w:t>o ile wynika to z odrębnych przepisów:</w:t>
      </w:r>
    </w:p>
    <w:p w14:paraId="6BC37579" w14:textId="6C7C346B" w:rsidR="009B38A2" w:rsidRPr="00C14D1A" w:rsidRDefault="00B858B7" w:rsidP="00184D8A">
      <w:pPr>
        <w:spacing w:before="240" w:after="7" w:line="240" w:lineRule="auto"/>
        <w:ind w:left="1701" w:right="568" w:firstLine="0"/>
        <w:rPr>
          <w:bCs/>
          <w:i/>
          <w:szCs w:val="24"/>
        </w:rPr>
      </w:pPr>
      <w:r>
        <w:rPr>
          <w:b/>
          <w:i/>
          <w:szCs w:val="24"/>
        </w:rPr>
        <w:t xml:space="preserve">nie dotyczy </w:t>
      </w:r>
      <w:r w:rsidRPr="00C14D1A">
        <w:rPr>
          <w:bCs/>
          <w:i/>
          <w:szCs w:val="24"/>
        </w:rPr>
        <w:t>(Z</w:t>
      </w:r>
      <w:r w:rsidR="003714D3" w:rsidRPr="00C14D1A">
        <w:rPr>
          <w:bCs/>
          <w:i/>
          <w:szCs w:val="24"/>
        </w:rPr>
        <w:t xml:space="preserve">amawiający nie określa minimalnego poziomu zdolności); </w:t>
      </w:r>
    </w:p>
    <w:p w14:paraId="5DC19023" w14:textId="77777777" w:rsidR="003714D3" w:rsidRDefault="003714D3" w:rsidP="00184D8A">
      <w:pPr>
        <w:pStyle w:val="Akapitzlist"/>
        <w:numPr>
          <w:ilvl w:val="1"/>
          <w:numId w:val="1"/>
        </w:numPr>
        <w:spacing w:before="240" w:line="240" w:lineRule="auto"/>
        <w:ind w:left="1701" w:right="568" w:hanging="567"/>
        <w:rPr>
          <w:szCs w:val="24"/>
        </w:rPr>
      </w:pPr>
      <w:r>
        <w:rPr>
          <w:szCs w:val="24"/>
        </w:rPr>
        <w:t>sytuacji ekonomicznej lub finansowej:</w:t>
      </w:r>
    </w:p>
    <w:p w14:paraId="65C365DB" w14:textId="6B5FD72C" w:rsidR="003714D3" w:rsidRPr="00C14D1A" w:rsidRDefault="00B858B7" w:rsidP="00184D8A">
      <w:pPr>
        <w:pStyle w:val="Akapitzlist"/>
        <w:spacing w:before="240" w:after="7" w:line="276" w:lineRule="auto"/>
        <w:ind w:left="994" w:right="568" w:firstLine="707"/>
        <w:rPr>
          <w:bCs/>
          <w:i/>
          <w:szCs w:val="24"/>
        </w:rPr>
      </w:pPr>
      <w:r>
        <w:rPr>
          <w:b/>
          <w:i/>
          <w:szCs w:val="24"/>
        </w:rPr>
        <w:t xml:space="preserve">nie dotyczy </w:t>
      </w:r>
      <w:r w:rsidRPr="00C14D1A">
        <w:rPr>
          <w:bCs/>
          <w:i/>
          <w:szCs w:val="24"/>
        </w:rPr>
        <w:t>(Z</w:t>
      </w:r>
      <w:r w:rsidR="003714D3" w:rsidRPr="00C14D1A">
        <w:rPr>
          <w:bCs/>
          <w:i/>
          <w:szCs w:val="24"/>
        </w:rPr>
        <w:t xml:space="preserve">amawiający nie określa minimalnego poziomu zdolności); </w:t>
      </w:r>
    </w:p>
    <w:p w14:paraId="5975C5C9" w14:textId="77777777" w:rsidR="00C14D1A" w:rsidRPr="00FF4730" w:rsidRDefault="00C14D1A" w:rsidP="00184D8A">
      <w:pPr>
        <w:pStyle w:val="Akapitzlist"/>
        <w:spacing w:before="240" w:after="7" w:line="276" w:lineRule="auto"/>
        <w:ind w:left="994" w:right="568" w:firstLine="707"/>
        <w:rPr>
          <w:szCs w:val="24"/>
        </w:rPr>
      </w:pPr>
    </w:p>
    <w:p w14:paraId="142765EB" w14:textId="77777777" w:rsidR="003714D3" w:rsidRDefault="003714D3" w:rsidP="00184D8A">
      <w:pPr>
        <w:pStyle w:val="Akapitzlist"/>
        <w:numPr>
          <w:ilvl w:val="1"/>
          <w:numId w:val="1"/>
        </w:numPr>
        <w:spacing w:before="240" w:line="240" w:lineRule="auto"/>
        <w:ind w:left="1701" w:right="568" w:hanging="567"/>
        <w:rPr>
          <w:szCs w:val="24"/>
        </w:rPr>
      </w:pPr>
      <w:r>
        <w:rPr>
          <w:szCs w:val="24"/>
        </w:rPr>
        <w:t>zdolności technicznej lub zawodowej:</w:t>
      </w:r>
    </w:p>
    <w:p w14:paraId="09B69EA5" w14:textId="77777777" w:rsidR="00AC26D3" w:rsidRDefault="00AC26D3" w:rsidP="00184D8A">
      <w:pPr>
        <w:pStyle w:val="Akapitzlist"/>
        <w:spacing w:before="240" w:line="240" w:lineRule="auto"/>
        <w:ind w:left="1701" w:right="568" w:firstLine="0"/>
        <w:rPr>
          <w:szCs w:val="24"/>
        </w:rPr>
      </w:pPr>
    </w:p>
    <w:p w14:paraId="37A81E86" w14:textId="62537B1F" w:rsidR="00AC26D3" w:rsidRDefault="00AC26D3" w:rsidP="00184D8A">
      <w:pPr>
        <w:pStyle w:val="Akapitzlist"/>
        <w:spacing w:before="240" w:after="0" w:line="240" w:lineRule="auto"/>
        <w:ind w:left="1701" w:right="568" w:firstLine="0"/>
        <w:rPr>
          <w:bCs/>
          <w:szCs w:val="24"/>
        </w:rPr>
      </w:pPr>
      <w:r w:rsidRPr="00F1309A">
        <w:rPr>
          <w:b/>
          <w:szCs w:val="24"/>
        </w:rPr>
        <w:t>Osób</w:t>
      </w:r>
      <w:r>
        <w:rPr>
          <w:b/>
          <w:szCs w:val="24"/>
        </w:rPr>
        <w:t xml:space="preserve">, </w:t>
      </w:r>
      <w:r w:rsidRPr="00184D8A">
        <w:rPr>
          <w:bCs/>
          <w:szCs w:val="24"/>
        </w:rPr>
        <w:t xml:space="preserve">które będą skierowane do realizacji zamówienia w </w:t>
      </w:r>
      <w:r w:rsidR="00184D8A">
        <w:rPr>
          <w:bCs/>
          <w:szCs w:val="24"/>
        </w:rPr>
        <w:t xml:space="preserve">obsługi </w:t>
      </w:r>
      <w:r w:rsidR="00173CB0">
        <w:rPr>
          <w:bCs/>
          <w:szCs w:val="24"/>
        </w:rPr>
        <w:br/>
      </w:r>
      <w:r w:rsidR="00184D8A">
        <w:rPr>
          <w:bCs/>
          <w:szCs w:val="24"/>
        </w:rPr>
        <w:t>i konserwacji kotłowni gazowych i olejowych</w:t>
      </w:r>
      <w:r w:rsidRPr="00184D8A">
        <w:rPr>
          <w:bCs/>
          <w:szCs w:val="24"/>
        </w:rPr>
        <w:t>:</w:t>
      </w:r>
    </w:p>
    <w:p w14:paraId="51061BEA" w14:textId="3059E012" w:rsidR="00AC26D3" w:rsidRDefault="00AC26D3" w:rsidP="00184D8A">
      <w:pPr>
        <w:shd w:val="clear" w:color="auto" w:fill="FFFFFF"/>
        <w:spacing w:before="240"/>
        <w:ind w:left="1701" w:right="568"/>
        <w:rPr>
          <w:sz w:val="23"/>
          <w:szCs w:val="23"/>
        </w:rPr>
      </w:pPr>
      <w:r w:rsidRPr="00FA7E5B">
        <w:rPr>
          <w:spacing w:val="-9"/>
          <w:sz w:val="23"/>
          <w:szCs w:val="23"/>
        </w:rPr>
        <w:t xml:space="preserve">Wykonawca będzie musiał wykazać, że dysponuje lub będzie dysponował </w:t>
      </w:r>
      <w:bookmarkStart w:id="5" w:name="_Hlk205883638"/>
      <w:r w:rsidR="00FC2A49" w:rsidRPr="00FC2A49">
        <w:rPr>
          <w:b/>
          <w:bCs/>
          <w:spacing w:val="-9"/>
          <w:sz w:val="23"/>
          <w:szCs w:val="23"/>
        </w:rPr>
        <w:t xml:space="preserve">min. 3 (trzema) </w:t>
      </w:r>
      <w:r w:rsidRPr="00FC2A49">
        <w:rPr>
          <w:b/>
          <w:bCs/>
          <w:spacing w:val="-9"/>
          <w:sz w:val="23"/>
          <w:szCs w:val="23"/>
        </w:rPr>
        <w:t>osobami</w:t>
      </w:r>
      <w:bookmarkEnd w:id="5"/>
      <w:r w:rsidRPr="00FA7E5B">
        <w:rPr>
          <w:spacing w:val="-9"/>
          <w:sz w:val="23"/>
          <w:szCs w:val="23"/>
        </w:rPr>
        <w:t xml:space="preserve"> skierowanymi do realizacji zamówienia publicznego posiadającymi aktualne świadectwa kwalifikacyjne </w:t>
      </w:r>
      <w:r w:rsidRPr="00FA7E5B">
        <w:rPr>
          <w:sz w:val="23"/>
          <w:szCs w:val="23"/>
        </w:rPr>
        <w:t xml:space="preserve">wydane na podstawie Rozporządzenia Ministra Klimatu i Środowiska z dnia 1 lipca 2022 r. w sprawie szczegółowych zasad stwierdzania posiadania kwalifikacji przez osoby zajmujące się eksploatacją urządzeń, instalacji i sieci </w:t>
      </w:r>
      <w:r w:rsidRPr="00AC26D3">
        <w:rPr>
          <w:i/>
          <w:iCs/>
          <w:sz w:val="23"/>
          <w:szCs w:val="23"/>
        </w:rPr>
        <w:t>(Dz. U. z 2022 r., poz. 1392)</w:t>
      </w:r>
      <w:r w:rsidR="00FC2A49">
        <w:rPr>
          <w:i/>
          <w:iCs/>
          <w:sz w:val="23"/>
          <w:szCs w:val="23"/>
        </w:rPr>
        <w:t>, tj.:</w:t>
      </w:r>
    </w:p>
    <w:p w14:paraId="5F0574BE" w14:textId="5AB1A9CE" w:rsidR="00AC26D3" w:rsidRPr="00184D8A" w:rsidRDefault="00AC26D3" w:rsidP="00814186">
      <w:pPr>
        <w:widowControl w:val="0"/>
        <w:numPr>
          <w:ilvl w:val="0"/>
          <w:numId w:val="37"/>
        </w:numPr>
        <w:shd w:val="clear" w:color="auto" w:fill="FFFFFF"/>
        <w:autoSpaceDE w:val="0"/>
        <w:autoSpaceDN w:val="0"/>
        <w:adjustRightInd w:val="0"/>
        <w:spacing w:before="240" w:after="0" w:line="240" w:lineRule="auto"/>
        <w:ind w:left="2268" w:right="568" w:hanging="567"/>
        <w:rPr>
          <w:sz w:val="23"/>
          <w:szCs w:val="23"/>
        </w:rPr>
      </w:pPr>
      <w:r w:rsidRPr="00EE3AA7">
        <w:rPr>
          <w:b/>
          <w:sz w:val="23"/>
          <w:szCs w:val="23"/>
        </w:rPr>
        <w:t>uprawnienia elektryczne grupa 1 typ E</w:t>
      </w:r>
      <w:r>
        <w:rPr>
          <w:sz w:val="23"/>
          <w:szCs w:val="23"/>
        </w:rPr>
        <w:t xml:space="preserve"> - </w:t>
      </w:r>
      <w:r w:rsidRPr="00EE3AA7">
        <w:rPr>
          <w:sz w:val="23"/>
          <w:szCs w:val="23"/>
        </w:rPr>
        <w:t>urządzenia, instalacje i sieci elektroenergetyczne</w:t>
      </w:r>
      <w:r>
        <w:rPr>
          <w:sz w:val="23"/>
          <w:szCs w:val="23"/>
        </w:rPr>
        <w:t xml:space="preserve"> </w:t>
      </w:r>
      <w:r w:rsidRPr="00EE3AA7">
        <w:rPr>
          <w:sz w:val="23"/>
          <w:szCs w:val="23"/>
        </w:rPr>
        <w:t xml:space="preserve">o napięciu nie wyższym niż 1 </w:t>
      </w:r>
      <w:proofErr w:type="spellStart"/>
      <w:r w:rsidRPr="00EE3AA7">
        <w:rPr>
          <w:sz w:val="23"/>
          <w:szCs w:val="23"/>
        </w:rPr>
        <w:t>kV</w:t>
      </w:r>
      <w:proofErr w:type="spellEnd"/>
      <w:r w:rsidRPr="00EE3AA7">
        <w:rPr>
          <w:sz w:val="23"/>
          <w:szCs w:val="23"/>
        </w:rPr>
        <w:t xml:space="preserve"> </w:t>
      </w:r>
      <w:r w:rsidR="00184D8A">
        <w:rPr>
          <w:sz w:val="23"/>
          <w:szCs w:val="23"/>
        </w:rPr>
        <w:br/>
      </w:r>
      <w:r w:rsidRPr="00184D8A">
        <w:rPr>
          <w:sz w:val="23"/>
          <w:szCs w:val="23"/>
        </w:rPr>
        <w:t>(</w:t>
      </w:r>
      <w:r w:rsidRPr="00184D8A">
        <w:rPr>
          <w:bCs/>
          <w:sz w:val="23"/>
          <w:szCs w:val="23"/>
          <w:u w:val="single"/>
        </w:rPr>
        <w:t>warunek dotyczy:</w:t>
      </w:r>
      <w:r w:rsidRPr="00184D8A">
        <w:rPr>
          <w:b/>
          <w:sz w:val="23"/>
          <w:szCs w:val="23"/>
        </w:rPr>
        <w:t xml:space="preserve"> minimum 1 osoba</w:t>
      </w:r>
      <w:r w:rsidRPr="00184D8A">
        <w:rPr>
          <w:sz w:val="23"/>
          <w:szCs w:val="23"/>
        </w:rPr>
        <w:t xml:space="preserve"> </w:t>
      </w:r>
      <w:bookmarkStart w:id="6" w:name="_Hlk203136218"/>
      <w:r w:rsidRPr="00184D8A">
        <w:rPr>
          <w:sz w:val="23"/>
          <w:szCs w:val="23"/>
        </w:rPr>
        <w:t>wskazana</w:t>
      </w:r>
      <w:r w:rsidR="00054678" w:rsidRPr="00054678">
        <w:rPr>
          <w:sz w:val="23"/>
          <w:szCs w:val="23"/>
        </w:rPr>
        <w:t xml:space="preserve"> </w:t>
      </w:r>
      <w:r w:rsidR="00054678" w:rsidRPr="00184D8A">
        <w:rPr>
          <w:sz w:val="23"/>
          <w:szCs w:val="23"/>
        </w:rPr>
        <w:t>do realizacji zamówienia</w:t>
      </w:r>
      <w:r w:rsidRPr="00184D8A">
        <w:rPr>
          <w:sz w:val="23"/>
          <w:szCs w:val="23"/>
        </w:rPr>
        <w:t xml:space="preserve"> w wykazie</w:t>
      </w:r>
      <w:r w:rsidR="00D147D3">
        <w:rPr>
          <w:sz w:val="23"/>
          <w:szCs w:val="23"/>
        </w:rPr>
        <w:t xml:space="preserve"> osób</w:t>
      </w:r>
      <w:r w:rsidR="00054678">
        <w:rPr>
          <w:sz w:val="23"/>
          <w:szCs w:val="23"/>
        </w:rPr>
        <w:t>,</w:t>
      </w:r>
      <w:r w:rsidR="00D147D3">
        <w:rPr>
          <w:sz w:val="23"/>
          <w:szCs w:val="23"/>
        </w:rPr>
        <w:t xml:space="preserve"> opracowanym zgodnie z </w:t>
      </w:r>
      <w:r w:rsidR="00D147D3" w:rsidRPr="00D147D3">
        <w:rPr>
          <w:b/>
          <w:bCs/>
          <w:sz w:val="23"/>
          <w:szCs w:val="23"/>
        </w:rPr>
        <w:t xml:space="preserve">załącznikiem nr </w:t>
      </w:r>
      <w:r w:rsidRPr="00D147D3">
        <w:rPr>
          <w:b/>
          <w:bCs/>
          <w:sz w:val="23"/>
          <w:szCs w:val="23"/>
        </w:rPr>
        <w:t xml:space="preserve"> </w:t>
      </w:r>
      <w:r w:rsidR="00D147D3" w:rsidRPr="00D147D3">
        <w:rPr>
          <w:b/>
          <w:bCs/>
          <w:sz w:val="23"/>
          <w:szCs w:val="23"/>
        </w:rPr>
        <w:t>7</w:t>
      </w:r>
      <w:r w:rsidR="00D147D3">
        <w:rPr>
          <w:sz w:val="23"/>
          <w:szCs w:val="23"/>
        </w:rPr>
        <w:t xml:space="preserve"> do SWZ – </w:t>
      </w:r>
      <w:r w:rsidR="00D147D3" w:rsidRPr="00D147D3">
        <w:rPr>
          <w:b/>
          <w:bCs/>
          <w:sz w:val="23"/>
          <w:szCs w:val="23"/>
        </w:rPr>
        <w:t>Wykaz Osób</w:t>
      </w:r>
      <w:r w:rsidR="00054678">
        <w:rPr>
          <w:b/>
          <w:bCs/>
          <w:sz w:val="23"/>
          <w:szCs w:val="23"/>
        </w:rPr>
        <w:t xml:space="preserve"> </w:t>
      </w:r>
      <w:r w:rsidR="00054678" w:rsidRPr="00054678">
        <w:rPr>
          <w:sz w:val="23"/>
          <w:szCs w:val="23"/>
        </w:rPr>
        <w:t>– dalej: wykaz osób</w:t>
      </w:r>
      <w:r w:rsidRPr="00184D8A">
        <w:rPr>
          <w:sz w:val="23"/>
          <w:szCs w:val="23"/>
        </w:rPr>
        <w:t>),</w:t>
      </w:r>
      <w:bookmarkEnd w:id="6"/>
    </w:p>
    <w:p w14:paraId="6F5C7A28" w14:textId="77777777" w:rsidR="00AC26D3" w:rsidRPr="00EE3AA7" w:rsidRDefault="00AC26D3" w:rsidP="00814186">
      <w:pPr>
        <w:widowControl w:val="0"/>
        <w:numPr>
          <w:ilvl w:val="0"/>
          <w:numId w:val="37"/>
        </w:numPr>
        <w:shd w:val="clear" w:color="auto" w:fill="FFFFFF"/>
        <w:autoSpaceDE w:val="0"/>
        <w:autoSpaceDN w:val="0"/>
        <w:adjustRightInd w:val="0"/>
        <w:spacing w:before="240" w:after="0" w:line="240" w:lineRule="auto"/>
        <w:ind w:left="2268" w:right="568" w:hanging="567"/>
        <w:rPr>
          <w:sz w:val="23"/>
          <w:szCs w:val="23"/>
        </w:rPr>
      </w:pPr>
      <w:r w:rsidRPr="00EE3AA7">
        <w:rPr>
          <w:b/>
          <w:sz w:val="23"/>
          <w:szCs w:val="23"/>
        </w:rPr>
        <w:lastRenderedPageBreak/>
        <w:t>uprawnienia energetyczne grupa 2 typ E</w:t>
      </w:r>
      <w:r>
        <w:rPr>
          <w:b/>
          <w:sz w:val="23"/>
          <w:szCs w:val="23"/>
        </w:rPr>
        <w:t xml:space="preserve"> - </w:t>
      </w:r>
      <w:r w:rsidRPr="00EE3AA7">
        <w:rPr>
          <w:sz w:val="23"/>
          <w:szCs w:val="23"/>
        </w:rPr>
        <w:t>urządzenia wytwarzające, przetwarzające, przesyłające i zużywające ciepło oraz inne urządzenia energetyczne:</w:t>
      </w:r>
    </w:p>
    <w:p w14:paraId="49C74844" w14:textId="536A2D82" w:rsidR="00AC26D3" w:rsidRPr="00AC26D3" w:rsidRDefault="00AC26D3" w:rsidP="00814186">
      <w:pPr>
        <w:pStyle w:val="Akapitzlist"/>
        <w:numPr>
          <w:ilvl w:val="0"/>
          <w:numId w:val="38"/>
        </w:numPr>
        <w:shd w:val="clear" w:color="auto" w:fill="FFFFFF"/>
        <w:ind w:left="2835" w:right="568" w:hanging="567"/>
        <w:rPr>
          <w:sz w:val="23"/>
          <w:szCs w:val="23"/>
        </w:rPr>
      </w:pPr>
      <w:r w:rsidRPr="00AC26D3">
        <w:rPr>
          <w:sz w:val="23"/>
          <w:szCs w:val="23"/>
        </w:rPr>
        <w:t xml:space="preserve">sieci instalacje cieplne wraz z urządzeniami pomocniczymi </w:t>
      </w:r>
      <w:r w:rsidR="00173CB0">
        <w:rPr>
          <w:sz w:val="23"/>
          <w:szCs w:val="23"/>
        </w:rPr>
        <w:br/>
      </w:r>
      <w:r w:rsidRPr="00AC26D3">
        <w:rPr>
          <w:sz w:val="23"/>
          <w:szCs w:val="23"/>
        </w:rPr>
        <w:t xml:space="preserve">o przesyle ciepła pow. 50 kW,  </w:t>
      </w:r>
    </w:p>
    <w:p w14:paraId="2847971F" w14:textId="2B60B64F" w:rsidR="00184D8A" w:rsidRDefault="00AC26D3" w:rsidP="00814186">
      <w:pPr>
        <w:pStyle w:val="Akapitzlist"/>
        <w:numPr>
          <w:ilvl w:val="0"/>
          <w:numId w:val="38"/>
        </w:numPr>
        <w:shd w:val="clear" w:color="auto" w:fill="FFFFFF"/>
        <w:ind w:left="2835" w:right="568" w:hanging="567"/>
        <w:rPr>
          <w:sz w:val="23"/>
          <w:szCs w:val="23"/>
        </w:rPr>
      </w:pPr>
      <w:r w:rsidRPr="00AC26D3">
        <w:rPr>
          <w:sz w:val="23"/>
          <w:szCs w:val="23"/>
        </w:rPr>
        <w:t>aparatura kontrolno-pomiarowa i urządzenia automatycznej regulacji do urządzeń</w:t>
      </w:r>
      <w:r>
        <w:rPr>
          <w:sz w:val="23"/>
          <w:szCs w:val="23"/>
        </w:rPr>
        <w:t xml:space="preserve"> </w:t>
      </w:r>
      <w:r w:rsidRPr="00AC26D3">
        <w:rPr>
          <w:sz w:val="23"/>
          <w:szCs w:val="23"/>
        </w:rPr>
        <w:t xml:space="preserve">i instalacji. </w:t>
      </w:r>
    </w:p>
    <w:p w14:paraId="7D2C3CBB" w14:textId="255C86F0" w:rsidR="00AC26D3" w:rsidRPr="00AC26D3" w:rsidRDefault="00AC26D3" w:rsidP="00184D8A">
      <w:pPr>
        <w:pStyle w:val="Akapitzlist"/>
        <w:shd w:val="clear" w:color="auto" w:fill="FFFFFF"/>
        <w:ind w:left="2835" w:right="568" w:firstLine="0"/>
        <w:rPr>
          <w:sz w:val="23"/>
          <w:szCs w:val="23"/>
        </w:rPr>
      </w:pPr>
      <w:r w:rsidRPr="00AC26D3">
        <w:rPr>
          <w:sz w:val="23"/>
          <w:szCs w:val="23"/>
        </w:rPr>
        <w:t>(</w:t>
      </w:r>
      <w:r w:rsidR="00184D8A" w:rsidRPr="00184D8A">
        <w:rPr>
          <w:bCs/>
          <w:sz w:val="23"/>
          <w:szCs w:val="23"/>
          <w:u w:val="single"/>
        </w:rPr>
        <w:t>warunek dotyczy:</w:t>
      </w:r>
      <w:r w:rsidR="00184D8A" w:rsidRPr="00184D8A">
        <w:rPr>
          <w:b/>
          <w:sz w:val="23"/>
          <w:szCs w:val="23"/>
        </w:rPr>
        <w:t xml:space="preserve"> </w:t>
      </w:r>
      <w:r w:rsidRPr="00AC26D3">
        <w:rPr>
          <w:b/>
          <w:sz w:val="23"/>
          <w:szCs w:val="23"/>
        </w:rPr>
        <w:t>minimum 1 osoba</w:t>
      </w:r>
      <w:r w:rsidRPr="00AC26D3">
        <w:rPr>
          <w:sz w:val="23"/>
          <w:szCs w:val="23"/>
        </w:rPr>
        <w:t xml:space="preserve"> wskazana </w:t>
      </w:r>
      <w:r w:rsidR="00054678" w:rsidRPr="00AC26D3">
        <w:rPr>
          <w:sz w:val="23"/>
          <w:szCs w:val="23"/>
        </w:rPr>
        <w:t xml:space="preserve">do realizacji zamówienia </w:t>
      </w:r>
      <w:r w:rsidRPr="00AC26D3">
        <w:rPr>
          <w:sz w:val="23"/>
          <w:szCs w:val="23"/>
        </w:rPr>
        <w:t xml:space="preserve">w wykazie </w:t>
      </w:r>
      <w:r w:rsidR="00054678">
        <w:rPr>
          <w:sz w:val="23"/>
          <w:szCs w:val="23"/>
        </w:rPr>
        <w:t>osób</w:t>
      </w:r>
      <w:r w:rsidR="00173CB0">
        <w:rPr>
          <w:sz w:val="23"/>
          <w:szCs w:val="23"/>
        </w:rPr>
        <w:t>)</w:t>
      </w:r>
      <w:r w:rsidRPr="00AC26D3">
        <w:rPr>
          <w:sz w:val="23"/>
          <w:szCs w:val="23"/>
        </w:rPr>
        <w:t>.</w:t>
      </w:r>
    </w:p>
    <w:p w14:paraId="2522BE95" w14:textId="1677A338" w:rsidR="00AC26D3" w:rsidRPr="00320D6A" w:rsidRDefault="00AC26D3" w:rsidP="00814186">
      <w:pPr>
        <w:widowControl w:val="0"/>
        <w:numPr>
          <w:ilvl w:val="0"/>
          <w:numId w:val="37"/>
        </w:numPr>
        <w:shd w:val="clear" w:color="auto" w:fill="FFFFFF"/>
        <w:autoSpaceDE w:val="0"/>
        <w:autoSpaceDN w:val="0"/>
        <w:adjustRightInd w:val="0"/>
        <w:spacing w:before="240" w:after="0" w:line="240" w:lineRule="auto"/>
        <w:ind w:left="2268" w:right="568" w:hanging="567"/>
        <w:rPr>
          <w:sz w:val="23"/>
          <w:szCs w:val="23"/>
        </w:rPr>
      </w:pPr>
      <w:r w:rsidRPr="00320D6A">
        <w:rPr>
          <w:b/>
          <w:sz w:val="23"/>
          <w:szCs w:val="23"/>
        </w:rPr>
        <w:t xml:space="preserve">posiadająca uprawnienia gazowe grupa </w:t>
      </w:r>
      <w:r w:rsidR="00054678">
        <w:rPr>
          <w:b/>
          <w:sz w:val="23"/>
          <w:szCs w:val="23"/>
        </w:rPr>
        <w:t>2</w:t>
      </w:r>
      <w:r w:rsidRPr="00320D6A">
        <w:rPr>
          <w:b/>
          <w:sz w:val="23"/>
          <w:szCs w:val="23"/>
        </w:rPr>
        <w:t xml:space="preserve"> typ </w:t>
      </w:r>
      <w:r w:rsidR="00054678">
        <w:rPr>
          <w:b/>
          <w:sz w:val="23"/>
          <w:szCs w:val="23"/>
        </w:rPr>
        <w:t>D</w:t>
      </w:r>
      <w:r w:rsidRPr="00320D6A">
        <w:rPr>
          <w:sz w:val="23"/>
          <w:szCs w:val="23"/>
        </w:rPr>
        <w:t xml:space="preserve"> – </w:t>
      </w:r>
      <w:r w:rsidR="00054678" w:rsidRPr="00EE3AA7">
        <w:rPr>
          <w:sz w:val="23"/>
          <w:szCs w:val="23"/>
        </w:rPr>
        <w:t>urządzenia wytwarzające, przetwarzające, przesyłające i zużywające ciepło oraz inne urządzenia energetyczne:</w:t>
      </w:r>
    </w:p>
    <w:p w14:paraId="40F61C4A" w14:textId="3AB24F73" w:rsidR="00AC26D3" w:rsidRPr="00320D6A" w:rsidRDefault="00054678" w:rsidP="00814186">
      <w:pPr>
        <w:pStyle w:val="Akapitzlist"/>
        <w:numPr>
          <w:ilvl w:val="0"/>
          <w:numId w:val="38"/>
        </w:numPr>
        <w:shd w:val="clear" w:color="auto" w:fill="FFFFFF"/>
        <w:ind w:left="2835" w:right="568" w:hanging="567"/>
        <w:rPr>
          <w:sz w:val="23"/>
          <w:szCs w:val="23"/>
        </w:rPr>
      </w:pPr>
      <w:r>
        <w:rPr>
          <w:sz w:val="23"/>
          <w:szCs w:val="23"/>
        </w:rPr>
        <w:t xml:space="preserve">sieci instalacje cieplne wraz z </w:t>
      </w:r>
      <w:r w:rsidRPr="00EE3AA7">
        <w:rPr>
          <w:sz w:val="23"/>
          <w:szCs w:val="23"/>
        </w:rPr>
        <w:t>urządzeniami pomocn</w:t>
      </w:r>
      <w:r>
        <w:rPr>
          <w:sz w:val="23"/>
          <w:szCs w:val="23"/>
        </w:rPr>
        <w:t xml:space="preserve">iczymi </w:t>
      </w:r>
      <w:r w:rsidR="00B41E20">
        <w:rPr>
          <w:sz w:val="23"/>
          <w:szCs w:val="23"/>
        </w:rPr>
        <w:br/>
      </w:r>
      <w:r>
        <w:rPr>
          <w:sz w:val="23"/>
          <w:szCs w:val="23"/>
        </w:rPr>
        <w:t>o przesyle ciepła pow.</w:t>
      </w:r>
      <w:r w:rsidRPr="00EE3AA7">
        <w:rPr>
          <w:sz w:val="23"/>
          <w:szCs w:val="23"/>
        </w:rPr>
        <w:t xml:space="preserve"> 50 kW</w:t>
      </w:r>
      <w:r w:rsidR="00AC26D3" w:rsidRPr="00320D6A">
        <w:rPr>
          <w:sz w:val="23"/>
          <w:szCs w:val="23"/>
        </w:rPr>
        <w:t>,</w:t>
      </w:r>
    </w:p>
    <w:p w14:paraId="68CAE586" w14:textId="2CB3533C" w:rsidR="00184D8A" w:rsidRDefault="00054678" w:rsidP="00814186">
      <w:pPr>
        <w:pStyle w:val="Akapitzlist"/>
        <w:numPr>
          <w:ilvl w:val="0"/>
          <w:numId w:val="38"/>
        </w:numPr>
        <w:shd w:val="clear" w:color="auto" w:fill="FFFFFF"/>
        <w:ind w:left="2835" w:right="568" w:hanging="567"/>
        <w:rPr>
          <w:sz w:val="23"/>
          <w:szCs w:val="23"/>
        </w:rPr>
      </w:pPr>
      <w:r w:rsidRPr="00EE3AA7">
        <w:rPr>
          <w:sz w:val="23"/>
          <w:szCs w:val="23"/>
        </w:rPr>
        <w:t>aparatura kontrolno-pomiarowa i urządzenia automatycznej regulacji do urządzeń i instalacji</w:t>
      </w:r>
      <w:r w:rsidR="00184D8A">
        <w:rPr>
          <w:sz w:val="23"/>
          <w:szCs w:val="23"/>
        </w:rPr>
        <w:t>.</w:t>
      </w:r>
    </w:p>
    <w:p w14:paraId="3F5210A5" w14:textId="5E7373B0" w:rsidR="00184D8A" w:rsidRDefault="00184D8A" w:rsidP="00054678">
      <w:pPr>
        <w:shd w:val="clear" w:color="auto" w:fill="FFFFFF"/>
        <w:ind w:left="2832" w:right="568" w:firstLine="0"/>
        <w:rPr>
          <w:sz w:val="23"/>
          <w:szCs w:val="23"/>
        </w:rPr>
      </w:pPr>
      <w:r w:rsidRPr="00184D8A">
        <w:rPr>
          <w:sz w:val="23"/>
          <w:szCs w:val="23"/>
        </w:rPr>
        <w:t>(</w:t>
      </w:r>
      <w:r w:rsidRPr="00184D8A">
        <w:rPr>
          <w:sz w:val="23"/>
          <w:szCs w:val="23"/>
          <w:u w:val="single"/>
        </w:rPr>
        <w:t>warunek dotyczy:</w:t>
      </w:r>
      <w:r w:rsidRPr="00184D8A">
        <w:rPr>
          <w:sz w:val="23"/>
          <w:szCs w:val="23"/>
        </w:rPr>
        <w:t xml:space="preserve"> </w:t>
      </w:r>
      <w:r w:rsidRPr="00184D8A">
        <w:rPr>
          <w:b/>
          <w:bCs/>
          <w:sz w:val="23"/>
          <w:szCs w:val="23"/>
        </w:rPr>
        <w:t>minimum 1 osoba</w:t>
      </w:r>
      <w:r w:rsidRPr="00184D8A">
        <w:rPr>
          <w:sz w:val="23"/>
          <w:szCs w:val="23"/>
        </w:rPr>
        <w:t xml:space="preserve"> wskazana</w:t>
      </w:r>
      <w:r w:rsidR="00054678" w:rsidRPr="00054678">
        <w:rPr>
          <w:sz w:val="23"/>
          <w:szCs w:val="23"/>
        </w:rPr>
        <w:t xml:space="preserve"> </w:t>
      </w:r>
      <w:r w:rsidR="00054678" w:rsidRPr="00184D8A">
        <w:rPr>
          <w:sz w:val="23"/>
          <w:szCs w:val="23"/>
        </w:rPr>
        <w:t>do realizacji zamówienia</w:t>
      </w:r>
      <w:r w:rsidRPr="00184D8A">
        <w:rPr>
          <w:sz w:val="23"/>
          <w:szCs w:val="23"/>
        </w:rPr>
        <w:t xml:space="preserve"> w wykazie </w:t>
      </w:r>
      <w:r w:rsidR="00054678">
        <w:rPr>
          <w:sz w:val="23"/>
          <w:szCs w:val="23"/>
        </w:rPr>
        <w:t>osób</w:t>
      </w:r>
      <w:r w:rsidRPr="00184D8A">
        <w:rPr>
          <w:sz w:val="23"/>
          <w:szCs w:val="23"/>
        </w:rPr>
        <w:t>).</w:t>
      </w:r>
    </w:p>
    <w:p w14:paraId="6D83ECBB" w14:textId="22CD57E9" w:rsidR="006651F7" w:rsidRPr="00D36E85" w:rsidRDefault="006651F7" w:rsidP="006651F7">
      <w:pPr>
        <w:pStyle w:val="Default"/>
        <w:spacing w:before="120"/>
        <w:ind w:left="1701" w:right="568"/>
        <w:jc w:val="both"/>
      </w:pPr>
      <w:bookmarkStart w:id="7" w:name="_Hlk205883689"/>
      <w:r w:rsidRPr="00D36E85">
        <w:t>Wykonawca musi wykazać, że dysponuje co najmniej jedną osobą w każdej specjalności.</w:t>
      </w:r>
      <w:r>
        <w:t xml:space="preserve"> </w:t>
      </w:r>
      <w:r w:rsidR="00B41E20">
        <w:t xml:space="preserve">Mając na uwadze złożoność realizowanych zadań, </w:t>
      </w:r>
      <w:r>
        <w:t>Zamawiający nie dopuszcza wykazania tej samej osoby do realizacji</w:t>
      </w:r>
      <w:r w:rsidR="00B41E20" w:rsidRPr="00FA7E5B">
        <w:rPr>
          <w:spacing w:val="-9"/>
          <w:sz w:val="23"/>
          <w:szCs w:val="23"/>
        </w:rPr>
        <w:t xml:space="preserve"> </w:t>
      </w:r>
      <w:r w:rsidR="00B41E20">
        <w:rPr>
          <w:spacing w:val="-9"/>
          <w:sz w:val="23"/>
          <w:szCs w:val="23"/>
        </w:rPr>
        <w:t xml:space="preserve">nin. </w:t>
      </w:r>
      <w:r w:rsidR="00B41E20" w:rsidRPr="00FA7E5B">
        <w:rPr>
          <w:spacing w:val="-9"/>
          <w:sz w:val="23"/>
          <w:szCs w:val="23"/>
        </w:rPr>
        <w:t xml:space="preserve">zamówienia publicznego </w:t>
      </w:r>
      <w:r w:rsidR="00B41E20">
        <w:rPr>
          <w:spacing w:val="-9"/>
          <w:sz w:val="23"/>
          <w:szCs w:val="23"/>
        </w:rPr>
        <w:t xml:space="preserve">pomimo </w:t>
      </w:r>
      <w:r w:rsidR="00B41E20" w:rsidRPr="00FA7E5B">
        <w:rPr>
          <w:spacing w:val="-9"/>
          <w:sz w:val="23"/>
          <w:szCs w:val="23"/>
        </w:rPr>
        <w:t>posiada</w:t>
      </w:r>
      <w:r w:rsidR="00B41E20">
        <w:rPr>
          <w:spacing w:val="-9"/>
          <w:sz w:val="23"/>
          <w:szCs w:val="23"/>
        </w:rPr>
        <w:t xml:space="preserve">nia </w:t>
      </w:r>
      <w:r w:rsidR="00B41E20" w:rsidRPr="00FA7E5B">
        <w:rPr>
          <w:spacing w:val="-9"/>
          <w:sz w:val="23"/>
          <w:szCs w:val="23"/>
        </w:rPr>
        <w:t>aktualn</w:t>
      </w:r>
      <w:r w:rsidR="00B41E20">
        <w:rPr>
          <w:spacing w:val="-9"/>
          <w:sz w:val="23"/>
          <w:szCs w:val="23"/>
        </w:rPr>
        <w:t>ych</w:t>
      </w:r>
      <w:r w:rsidR="00B41E20" w:rsidRPr="00FA7E5B">
        <w:rPr>
          <w:spacing w:val="-9"/>
          <w:sz w:val="23"/>
          <w:szCs w:val="23"/>
        </w:rPr>
        <w:t xml:space="preserve"> świadectw kwalifikacyjne</w:t>
      </w:r>
      <w:r w:rsidR="00B41E20">
        <w:rPr>
          <w:spacing w:val="-9"/>
          <w:sz w:val="23"/>
          <w:szCs w:val="23"/>
        </w:rPr>
        <w:t xml:space="preserve">. </w:t>
      </w:r>
    </w:p>
    <w:p w14:paraId="791DC415" w14:textId="77777777" w:rsidR="006651F7" w:rsidRPr="00D36E85" w:rsidRDefault="006651F7" w:rsidP="006651F7">
      <w:pPr>
        <w:pStyle w:val="Default"/>
        <w:spacing w:before="120"/>
        <w:ind w:left="1701" w:right="568"/>
        <w:jc w:val="both"/>
        <w:rPr>
          <w:color w:val="auto"/>
        </w:rPr>
      </w:pPr>
      <w:r w:rsidRPr="00D36E85">
        <w:rPr>
          <w:color w:val="auto"/>
          <w:lang w:eastAsia="ar-SA"/>
        </w:rPr>
        <w:t>Zamawiający nie określa szczególnego sposobu spełniania powyższych warunków udziału w postępowaniu przez wykonawców występujących wspólnie.</w:t>
      </w:r>
    </w:p>
    <w:p w14:paraId="05F8471A" w14:textId="3C7A5C71" w:rsidR="006651F7" w:rsidRPr="00D36E85" w:rsidRDefault="006651F7" w:rsidP="006651F7">
      <w:pPr>
        <w:pStyle w:val="Default"/>
        <w:spacing w:before="120"/>
        <w:ind w:left="1701" w:right="568"/>
        <w:jc w:val="both"/>
      </w:pPr>
      <w:r w:rsidRPr="00D36E85">
        <w:t xml:space="preserve">Zamawiający może na każdym etapie postępowania uznać, że Wykonawca </w:t>
      </w:r>
      <w:r w:rsidRPr="00D36E85">
        <w:br/>
        <w:t>nie posiada wymaganych zdolności, jeżeli zaangażowanie zasobów technicznych lub zawodowych Wykonawcy w inne przedsięwzięcia gospodarcze Wykonawcy może mieć negatywny wpływ na realizację zamówienia.</w:t>
      </w:r>
    </w:p>
    <w:bookmarkEnd w:id="7"/>
    <w:p w14:paraId="538A52E0" w14:textId="6C444BB6" w:rsidR="00173CB0" w:rsidRPr="0010314B" w:rsidRDefault="00173CB0" w:rsidP="005961E5">
      <w:pPr>
        <w:spacing w:before="240" w:after="0" w:line="276" w:lineRule="auto"/>
        <w:ind w:left="1701" w:right="709" w:hanging="567"/>
        <w:rPr>
          <w:bCs/>
          <w:color w:val="auto"/>
          <w:szCs w:val="24"/>
        </w:rPr>
      </w:pPr>
      <w:r w:rsidRPr="00B97451">
        <w:rPr>
          <w:bCs/>
          <w:color w:val="auto"/>
          <w:szCs w:val="24"/>
        </w:rPr>
        <w:t xml:space="preserve">5) </w:t>
      </w:r>
      <w:r>
        <w:rPr>
          <w:bCs/>
          <w:color w:val="auto"/>
          <w:szCs w:val="24"/>
        </w:rPr>
        <w:tab/>
      </w:r>
      <w:r w:rsidRPr="00B97451">
        <w:rPr>
          <w:bCs/>
          <w:color w:val="auto"/>
          <w:szCs w:val="24"/>
        </w:rPr>
        <w:t xml:space="preserve">W odniesieniu do warunku, o którym mowa w pkt. 4, wykonawcy wspólnie ubiegający się o udzielenie zamówienia dołączają odpowiednio do oferty Oświadczenie, z którego wynikać będzie, które  usługi,  wykonają poszczególni wykonawcy. Oświadczenie należy złożyć zgodnie ze </w:t>
      </w:r>
      <w:r w:rsidRPr="00AB46DC">
        <w:rPr>
          <w:bCs/>
          <w:color w:val="auto"/>
          <w:szCs w:val="24"/>
        </w:rPr>
        <w:t xml:space="preserve">wzorem stanowiącym </w:t>
      </w:r>
      <w:r w:rsidRPr="0010314B">
        <w:rPr>
          <w:b/>
          <w:bCs/>
          <w:i/>
          <w:color w:val="auto"/>
          <w:szCs w:val="24"/>
        </w:rPr>
        <w:t>załącznik nr 3 do SWZ</w:t>
      </w:r>
      <w:r w:rsidRPr="0010314B">
        <w:rPr>
          <w:b/>
          <w:bCs/>
          <w:color w:val="auto"/>
          <w:szCs w:val="24"/>
        </w:rPr>
        <w:t>.</w:t>
      </w:r>
    </w:p>
    <w:p w14:paraId="7C9A4745" w14:textId="13198001" w:rsidR="00173CB0" w:rsidRPr="006E1872" w:rsidRDefault="00173CB0" w:rsidP="005961E5">
      <w:pPr>
        <w:spacing w:before="240" w:after="0" w:line="276" w:lineRule="auto"/>
        <w:ind w:left="1701" w:right="709" w:hanging="567"/>
        <w:rPr>
          <w:color w:val="auto"/>
          <w:szCs w:val="24"/>
        </w:rPr>
      </w:pPr>
      <w:r w:rsidRPr="006E1872">
        <w:rPr>
          <w:color w:val="auto"/>
          <w:szCs w:val="24"/>
        </w:rPr>
        <w:t xml:space="preserve">6) </w:t>
      </w:r>
      <w:r>
        <w:rPr>
          <w:color w:val="auto"/>
          <w:szCs w:val="24"/>
        </w:rPr>
        <w:tab/>
      </w:r>
      <w:r w:rsidRPr="006E1872">
        <w:rPr>
          <w:color w:val="auto"/>
          <w:szCs w:val="24"/>
        </w:rPr>
        <w:t xml:space="preserve">Oceniając zdolność techniczną lub zawodową, zamawiający może, na każdym etapie postępowania, uznać, że wykonawca nie posiada </w:t>
      </w:r>
      <w:r w:rsidRPr="006E1872">
        <w:rPr>
          <w:i/>
          <w:color w:val="auto"/>
          <w:szCs w:val="24"/>
        </w:rPr>
        <w:t>wymaganych</w:t>
      </w:r>
      <w:r w:rsidRPr="006E1872">
        <w:rPr>
          <w:color w:val="auto"/>
          <w:szCs w:val="24"/>
        </w:rPr>
        <w:t xml:space="preserve"> zdolności, jeżeli posiadanie przez wykonawcę sprzecznych interesów, w szczególności zaangażowanie zasobów technicznych lub zawodowych wykonawcy w inne przedsięwzięcia gospodarcze wykonawcy może mieć negatywny wpływ na realizację zamówienia.</w:t>
      </w:r>
    </w:p>
    <w:p w14:paraId="11BCA853" w14:textId="77777777" w:rsidR="00833F93" w:rsidRPr="006D4C70" w:rsidRDefault="00833F93" w:rsidP="00184D8A">
      <w:pPr>
        <w:tabs>
          <w:tab w:val="left" w:pos="8364"/>
        </w:tabs>
        <w:spacing w:after="8" w:line="276" w:lineRule="auto"/>
        <w:ind w:left="142" w:right="568"/>
        <w:rPr>
          <w:color w:val="FF0000"/>
          <w:sz w:val="12"/>
          <w:szCs w:val="12"/>
        </w:rPr>
      </w:pPr>
    </w:p>
    <w:p w14:paraId="770741D2" w14:textId="2DE993DE" w:rsidR="003714D3" w:rsidRPr="00204754" w:rsidRDefault="003714D3" w:rsidP="00814186">
      <w:pPr>
        <w:pStyle w:val="Akapitzlist"/>
        <w:numPr>
          <w:ilvl w:val="0"/>
          <w:numId w:val="21"/>
        </w:numPr>
        <w:spacing w:after="8" w:line="276" w:lineRule="auto"/>
        <w:ind w:left="1134" w:right="568" w:hanging="567"/>
        <w:rPr>
          <w:szCs w:val="24"/>
        </w:rPr>
      </w:pPr>
      <w:r w:rsidRPr="00A64FB2">
        <w:rPr>
          <w:b/>
          <w:szCs w:val="24"/>
        </w:rPr>
        <w:t>Z postępowania o udzielenie zamówienia wyklucza się Wykonawcę</w:t>
      </w:r>
      <w:r w:rsidR="009A0D5E">
        <w:rPr>
          <w:szCs w:val="24"/>
        </w:rPr>
        <w:t xml:space="preserve">, w </w:t>
      </w:r>
      <w:r w:rsidRPr="00A64FB2">
        <w:rPr>
          <w:szCs w:val="24"/>
        </w:rPr>
        <w:t xml:space="preserve">stosunku </w:t>
      </w:r>
      <w:r w:rsidR="006F502B">
        <w:rPr>
          <w:szCs w:val="24"/>
        </w:rPr>
        <w:br/>
      </w:r>
      <w:r w:rsidRPr="00A64FB2">
        <w:rPr>
          <w:szCs w:val="24"/>
        </w:rPr>
        <w:t xml:space="preserve">do którego zachodzi którakolwiek z okoliczności, o </w:t>
      </w:r>
      <w:r w:rsidR="00F669EF" w:rsidRPr="00A64FB2">
        <w:rPr>
          <w:szCs w:val="24"/>
        </w:rPr>
        <w:t xml:space="preserve">których mowa w </w:t>
      </w:r>
      <w:r w:rsidR="00A64FB2">
        <w:rPr>
          <w:szCs w:val="24"/>
        </w:rPr>
        <w:t xml:space="preserve">art. </w:t>
      </w:r>
      <w:r w:rsidR="00F669EF" w:rsidRPr="00A64FB2">
        <w:rPr>
          <w:szCs w:val="24"/>
        </w:rPr>
        <w:t xml:space="preserve">108 ust. </w:t>
      </w:r>
      <w:r w:rsidR="00F22D27">
        <w:rPr>
          <w:szCs w:val="24"/>
        </w:rPr>
        <w:br/>
      </w:r>
      <w:r w:rsidR="00F669EF" w:rsidRPr="00A64FB2">
        <w:rPr>
          <w:szCs w:val="24"/>
        </w:rPr>
        <w:t>1</w:t>
      </w:r>
      <w:r w:rsidR="009A0D5E">
        <w:rPr>
          <w:szCs w:val="24"/>
        </w:rPr>
        <w:t xml:space="preserve"> </w:t>
      </w:r>
      <w:r w:rsidR="00810725" w:rsidRPr="00A64FB2">
        <w:rPr>
          <w:szCs w:val="24"/>
        </w:rPr>
        <w:t>pkt</w:t>
      </w:r>
      <w:r w:rsidR="009A0D5E">
        <w:rPr>
          <w:szCs w:val="24"/>
        </w:rPr>
        <w:t xml:space="preserve"> 1-</w:t>
      </w:r>
      <w:r w:rsidRPr="00A64FB2">
        <w:rPr>
          <w:szCs w:val="24"/>
        </w:rPr>
        <w:t>6</w:t>
      </w:r>
      <w:r w:rsidR="005961E5">
        <w:rPr>
          <w:szCs w:val="24"/>
        </w:rPr>
        <w:t xml:space="preserve"> ustawy</w:t>
      </w:r>
      <w:r w:rsidRPr="00A64FB2">
        <w:rPr>
          <w:szCs w:val="24"/>
        </w:rPr>
        <w:t>.</w:t>
      </w:r>
    </w:p>
    <w:p w14:paraId="1E40407E" w14:textId="77777777" w:rsidR="00B41E20" w:rsidRPr="004F36DA" w:rsidRDefault="00B41E20" w:rsidP="006452F9">
      <w:pPr>
        <w:pStyle w:val="Akapitzlist"/>
        <w:numPr>
          <w:ilvl w:val="0"/>
          <w:numId w:val="21"/>
        </w:numPr>
        <w:spacing w:after="8" w:line="276" w:lineRule="auto"/>
        <w:ind w:left="1134" w:right="142" w:hanging="567"/>
        <w:jc w:val="left"/>
        <w:rPr>
          <w:szCs w:val="24"/>
        </w:rPr>
      </w:pPr>
      <w:bookmarkStart w:id="8" w:name="_Hlk205884440"/>
      <w:r w:rsidRPr="004F36DA">
        <w:rPr>
          <w:b/>
          <w:color w:val="auto"/>
          <w:szCs w:val="24"/>
        </w:rPr>
        <w:lastRenderedPageBreak/>
        <w:t xml:space="preserve">Dodatkowo Zamawiający wykluczy Wykonawcę, </w:t>
      </w:r>
      <w:r w:rsidRPr="004F36DA">
        <w:rPr>
          <w:color w:val="auto"/>
          <w:szCs w:val="24"/>
        </w:rPr>
        <w:t>w stosunku do którego zachodzi którakolwiek z okoliczności,  których mowa w art. 109 ust. 1 pkt. 1 – 10 tj.:</w:t>
      </w:r>
    </w:p>
    <w:p w14:paraId="21F6D2EE" w14:textId="77777777" w:rsidR="00B41E20" w:rsidRPr="00F37F7A" w:rsidRDefault="00B41E20" w:rsidP="00B41E20">
      <w:pPr>
        <w:pStyle w:val="Akapitzlist"/>
        <w:spacing w:before="240" w:after="0" w:line="276" w:lineRule="auto"/>
        <w:ind w:right="142" w:firstLine="0"/>
        <w:rPr>
          <w:color w:val="auto"/>
          <w:szCs w:val="24"/>
        </w:rPr>
      </w:pPr>
      <w:bookmarkStart w:id="9" w:name="_Hlk60943933"/>
    </w:p>
    <w:p w14:paraId="1506ADEF" w14:textId="77777777" w:rsidR="00B41E20" w:rsidRDefault="00B41E20" w:rsidP="00B41E20">
      <w:pPr>
        <w:pStyle w:val="Akapitzlist"/>
        <w:numPr>
          <w:ilvl w:val="0"/>
          <w:numId w:val="54"/>
        </w:numPr>
        <w:spacing w:before="240" w:after="0" w:line="276" w:lineRule="auto"/>
        <w:ind w:left="1701" w:right="142" w:hanging="567"/>
        <w:rPr>
          <w:color w:val="auto"/>
          <w:szCs w:val="24"/>
        </w:rPr>
      </w:pPr>
      <w:r w:rsidRPr="00F37F7A">
        <w:rPr>
          <w:color w:val="auto"/>
          <w:szCs w:val="24"/>
          <w:u w:val="single" w:color="000000"/>
        </w:rPr>
        <w:t>na podstawie art. 109 ust. 1 pkt. 1 ustawy tj.:</w:t>
      </w:r>
      <w:r w:rsidRPr="00F37F7A">
        <w:rPr>
          <w:color w:val="auto"/>
          <w:szCs w:val="24"/>
        </w:rPr>
        <w:t xml:space="preserve"> </w:t>
      </w:r>
      <w:bookmarkEnd w:id="9"/>
      <w:r w:rsidRPr="00F37F7A">
        <w:rPr>
          <w:color w:val="auto"/>
          <w:szCs w:val="24"/>
        </w:rPr>
        <w:t xml:space="preserve">który naruszył obowiązki dotyczące płatności podatków, opłat lub składek na ubezpieczenie społeczne lub zdrowotne, z wyjątkiem przypadku, o którym mowa w art. 108 ust. 1 pkt. 3 ustawy, chyba </w:t>
      </w:r>
      <w:r>
        <w:rPr>
          <w:color w:val="auto"/>
          <w:szCs w:val="24"/>
        </w:rPr>
        <w:br/>
      </w:r>
      <w:r w:rsidRPr="00F37F7A">
        <w:rPr>
          <w:color w:val="auto"/>
          <w:szCs w:val="24"/>
        </w:rPr>
        <w:t xml:space="preserve">że wykonawca odpowiednio przed upływem terminu do składania wniosków </w:t>
      </w:r>
      <w:r>
        <w:rPr>
          <w:color w:val="auto"/>
          <w:szCs w:val="24"/>
        </w:rPr>
        <w:br/>
      </w:r>
      <w:r w:rsidRPr="00F37F7A">
        <w:rPr>
          <w:color w:val="auto"/>
          <w:szCs w:val="24"/>
        </w:rPr>
        <w:t>o dopuszczenie do udziału</w:t>
      </w:r>
      <w:r>
        <w:rPr>
          <w:color w:val="auto"/>
          <w:szCs w:val="24"/>
        </w:rPr>
        <w:t xml:space="preserve"> </w:t>
      </w:r>
      <w:r w:rsidRPr="00F37F7A">
        <w:rPr>
          <w:color w:val="auto"/>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C4B6984" w14:textId="77777777" w:rsidR="00B41E20" w:rsidRPr="00F37F7A" w:rsidRDefault="00B41E20" w:rsidP="00B41E20">
      <w:pPr>
        <w:pStyle w:val="Akapitzlist"/>
        <w:numPr>
          <w:ilvl w:val="0"/>
          <w:numId w:val="54"/>
        </w:numPr>
        <w:spacing w:after="0" w:line="276" w:lineRule="auto"/>
        <w:ind w:left="1701" w:right="142" w:hanging="567"/>
        <w:rPr>
          <w:color w:val="auto"/>
        </w:rPr>
      </w:pPr>
      <w:r w:rsidRPr="00F37F7A">
        <w:rPr>
          <w:color w:val="auto"/>
          <w:szCs w:val="24"/>
          <w:u w:val="single" w:color="000000"/>
        </w:rPr>
        <w:t>na podstawie art. 109 ust. 1 pkt. 2 ustawy tj.:</w:t>
      </w:r>
      <w:r w:rsidRPr="00F37F7A">
        <w:rPr>
          <w:color w:val="auto"/>
          <w:szCs w:val="24"/>
        </w:rPr>
        <w:t xml:space="preserve"> </w:t>
      </w:r>
      <w:r w:rsidRPr="00F37F7A">
        <w:rPr>
          <w:color w:val="auto"/>
        </w:rPr>
        <w:t xml:space="preserve">który naruszył obowiązki w dziedzinie ochrony środowiska, prawa socjalnego lub prawa pracy: </w:t>
      </w:r>
    </w:p>
    <w:p w14:paraId="341BAF91" w14:textId="77777777" w:rsidR="00B41E20" w:rsidRPr="00F37F7A" w:rsidRDefault="00B41E20" w:rsidP="00B41E20">
      <w:pPr>
        <w:pStyle w:val="Akapitzlist"/>
        <w:numPr>
          <w:ilvl w:val="0"/>
          <w:numId w:val="55"/>
        </w:numPr>
        <w:spacing w:after="0" w:line="276" w:lineRule="auto"/>
        <w:ind w:left="2268" w:right="142" w:hanging="567"/>
        <w:rPr>
          <w:bCs/>
          <w:szCs w:val="24"/>
        </w:rPr>
      </w:pPr>
      <w:r w:rsidRPr="00F37F7A">
        <w:rPr>
          <w:bCs/>
          <w:szCs w:val="24"/>
        </w:rPr>
        <w:t xml:space="preserve">będącego osobą fizyczną skazanego prawomocnie za przestępstwo przeciwko środowisku, o którym mowa w rozdziale XXII Kodeksu karnego lub za przestępstwo przeciwko prawom osób wykonujących pracę zarobkową, </w:t>
      </w:r>
      <w:r>
        <w:rPr>
          <w:bCs/>
          <w:szCs w:val="24"/>
        </w:rPr>
        <w:br/>
      </w:r>
      <w:r w:rsidRPr="00F37F7A">
        <w:rPr>
          <w:bCs/>
          <w:szCs w:val="24"/>
        </w:rPr>
        <w:t xml:space="preserve">o którym mowa w rozdziale XXVIII Kodeksu karnego, lub za odpowiedni czyn zabroniony określony w przepisach prawa obcego, </w:t>
      </w:r>
    </w:p>
    <w:p w14:paraId="252B1383" w14:textId="77777777" w:rsidR="00B41E20" w:rsidRPr="00F37F7A" w:rsidRDefault="00B41E20" w:rsidP="00B41E20">
      <w:pPr>
        <w:pStyle w:val="Akapitzlist"/>
        <w:numPr>
          <w:ilvl w:val="0"/>
          <w:numId w:val="55"/>
        </w:numPr>
        <w:spacing w:after="0" w:line="276" w:lineRule="auto"/>
        <w:ind w:left="2268" w:right="142" w:hanging="567"/>
        <w:rPr>
          <w:bCs/>
          <w:szCs w:val="24"/>
        </w:rPr>
      </w:pPr>
      <w:r w:rsidRPr="00F37F7A">
        <w:rPr>
          <w:bCs/>
          <w:szCs w:val="24"/>
        </w:rPr>
        <w:t xml:space="preserve">będącego osobą fizyczną prawomocnie ukaranego za wykroczenie przeciwko prawom pracownika lub wykroczenie przeciwko środowisku, jeżeli za jego popełnienie wymierzono karę aresztu, ograniczenia wolności lub karę grzywny, </w:t>
      </w:r>
    </w:p>
    <w:p w14:paraId="00984729" w14:textId="77777777" w:rsidR="00B41E20" w:rsidRPr="00F37F7A" w:rsidRDefault="00B41E20" w:rsidP="00B41E20">
      <w:pPr>
        <w:pStyle w:val="Akapitzlist"/>
        <w:numPr>
          <w:ilvl w:val="0"/>
          <w:numId w:val="55"/>
        </w:numPr>
        <w:spacing w:after="0" w:line="276" w:lineRule="auto"/>
        <w:ind w:left="2268" w:right="142" w:hanging="567"/>
        <w:rPr>
          <w:bCs/>
          <w:szCs w:val="24"/>
        </w:rPr>
      </w:pPr>
      <w:r w:rsidRPr="00F37F7A">
        <w:rPr>
          <w:bCs/>
          <w:szCs w:val="24"/>
        </w:rPr>
        <w:t xml:space="preserve">wobec którego wydano ostateczną decyzję administracyjną o naruszeniu obowiązków wynikających z prawa ochrony środowiska, prawa pracy </w:t>
      </w:r>
      <w:r>
        <w:rPr>
          <w:bCs/>
          <w:szCs w:val="24"/>
        </w:rPr>
        <w:br/>
      </w:r>
      <w:r w:rsidRPr="00F37F7A">
        <w:rPr>
          <w:bCs/>
          <w:szCs w:val="24"/>
        </w:rPr>
        <w:t xml:space="preserve">lub przepisów o zabezpieczeniu społecznym, jeżeli wymierzono tą decyzją karę pieniężną; </w:t>
      </w:r>
    </w:p>
    <w:p w14:paraId="6CEE96B4" w14:textId="77777777" w:rsidR="00B41E20" w:rsidRPr="00F37F7A" w:rsidRDefault="00B41E20" w:rsidP="00B41E20">
      <w:pPr>
        <w:pStyle w:val="Akapitzlist"/>
        <w:numPr>
          <w:ilvl w:val="0"/>
          <w:numId w:val="54"/>
        </w:numPr>
        <w:spacing w:after="0" w:line="276" w:lineRule="auto"/>
        <w:ind w:left="1701" w:right="142" w:hanging="567"/>
        <w:rPr>
          <w:color w:val="auto"/>
          <w:szCs w:val="24"/>
          <w:u w:color="000000"/>
        </w:rPr>
      </w:pPr>
      <w:r w:rsidRPr="00F37F7A">
        <w:rPr>
          <w:color w:val="auto"/>
          <w:szCs w:val="24"/>
          <w:u w:val="single" w:color="000000"/>
        </w:rPr>
        <w:t>na podstawie art. 109 ust. 1 pkt. 3 ustawy tj.:</w:t>
      </w:r>
      <w:r w:rsidRPr="00F37F7A">
        <w:rPr>
          <w:color w:val="auto"/>
          <w:szCs w:val="24"/>
          <w:u w:color="000000"/>
        </w:rPr>
        <w:t xml:space="preserve"> jeżeli urzędującego członka jego organu zarządzającego lub nadzorczego, wspólnika spółki w spółce jawnej </w:t>
      </w:r>
      <w:r>
        <w:rPr>
          <w:color w:val="auto"/>
          <w:szCs w:val="24"/>
          <w:u w:color="000000"/>
        </w:rPr>
        <w:br/>
      </w:r>
      <w:r w:rsidRPr="00F37F7A">
        <w:rPr>
          <w:color w:val="auto"/>
          <w:szCs w:val="24"/>
          <w:u w:color="000000"/>
        </w:rPr>
        <w:t>lub partnerskiej albo komplementariusza w spółce komandytowej</w:t>
      </w:r>
      <w:r>
        <w:rPr>
          <w:color w:val="auto"/>
          <w:szCs w:val="24"/>
          <w:u w:color="000000"/>
        </w:rPr>
        <w:br/>
      </w:r>
      <w:r w:rsidRPr="00F37F7A">
        <w:rPr>
          <w:color w:val="auto"/>
          <w:szCs w:val="24"/>
          <w:u w:color="000000"/>
        </w:rPr>
        <w:t>lub komandytowo-akcyjnej lub prokurenta prawomocnie skazano za przestępstwo lub ukarano za wykroczenie, o którym mowa w pkt. 2 lit. a lub b;</w:t>
      </w:r>
    </w:p>
    <w:p w14:paraId="18187B0B" w14:textId="77777777" w:rsidR="00B41E20" w:rsidRPr="00F37F7A" w:rsidRDefault="00B41E20" w:rsidP="00B41E20">
      <w:pPr>
        <w:pStyle w:val="Akapitzlist"/>
        <w:numPr>
          <w:ilvl w:val="0"/>
          <w:numId w:val="54"/>
        </w:numPr>
        <w:spacing w:after="0" w:line="276" w:lineRule="auto"/>
        <w:ind w:left="1701" w:right="142" w:hanging="567"/>
        <w:rPr>
          <w:color w:val="auto"/>
          <w:szCs w:val="24"/>
          <w:u w:color="000000"/>
        </w:rPr>
      </w:pPr>
      <w:r w:rsidRPr="00F37F7A">
        <w:rPr>
          <w:color w:val="auto"/>
          <w:szCs w:val="24"/>
          <w:u w:val="single" w:color="000000"/>
        </w:rPr>
        <w:t>na podstawie art. 109 ust. 1 pkt. 4 ustawy tj.:</w:t>
      </w:r>
      <w:r w:rsidRPr="00F37F7A">
        <w:rPr>
          <w:color w:val="auto"/>
          <w:szCs w:val="24"/>
          <w:u w:color="000000"/>
        </w:rPr>
        <w:t xml:space="preserve"> w stosunku do którego otwarto likwidację, ogłoszono upadłość, którego aktywami zarządza likwidator lub sąd, zawarł układ </w:t>
      </w:r>
      <w:r>
        <w:rPr>
          <w:color w:val="auto"/>
          <w:szCs w:val="24"/>
          <w:u w:color="000000"/>
        </w:rPr>
        <w:t>z</w:t>
      </w:r>
      <w:r w:rsidRPr="00F37F7A">
        <w:rPr>
          <w:color w:val="auto"/>
          <w:szCs w:val="24"/>
          <w:u w:color="000000"/>
        </w:rPr>
        <w:t xml:space="preserve"> wierzycielami, którego działalność gospodarcza jest zawieszona albo znajduje się on w innej tego rodzaju sytuacji wynikającej z podobnej procedury przewidzianej w przepisach miejsca wszczęcia tej procedury; </w:t>
      </w:r>
    </w:p>
    <w:p w14:paraId="7E35198D" w14:textId="77777777" w:rsidR="00B41E20" w:rsidRPr="00F37F7A" w:rsidRDefault="00B41E20" w:rsidP="00B41E20">
      <w:pPr>
        <w:pStyle w:val="Akapitzlist"/>
        <w:numPr>
          <w:ilvl w:val="0"/>
          <w:numId w:val="54"/>
        </w:numPr>
        <w:spacing w:after="0" w:line="276" w:lineRule="auto"/>
        <w:ind w:left="1701" w:right="142" w:hanging="567"/>
        <w:rPr>
          <w:color w:val="auto"/>
          <w:szCs w:val="24"/>
          <w:u w:color="000000"/>
        </w:rPr>
      </w:pPr>
      <w:r w:rsidRPr="00F37F7A">
        <w:rPr>
          <w:color w:val="auto"/>
          <w:szCs w:val="24"/>
          <w:u w:val="single" w:color="000000"/>
        </w:rPr>
        <w:t>na podstawie art. 109 ust. 1 pkt. 5 ustawy tj.:</w:t>
      </w:r>
      <w:r w:rsidRPr="00F37F7A">
        <w:rPr>
          <w:color w:val="auto"/>
          <w:szCs w:val="24"/>
          <w:u w:color="000000"/>
        </w:rPr>
        <w:t xml:space="preserve"> który w sposób zawiniony poważnie naruszył obowiązki zawodowe, co podważa jego uczciwość, w szczególności gdy wykonawca</w:t>
      </w:r>
      <w:r>
        <w:rPr>
          <w:color w:val="auto"/>
          <w:szCs w:val="24"/>
          <w:u w:color="000000"/>
        </w:rPr>
        <w:t xml:space="preserve"> </w:t>
      </w:r>
      <w:r w:rsidRPr="00F37F7A">
        <w:rPr>
          <w:color w:val="auto"/>
          <w:szCs w:val="24"/>
          <w:u w:color="000000"/>
        </w:rPr>
        <w:t xml:space="preserve">w wyniku zamierzonego działania lub rażącego niedbalstwa </w:t>
      </w:r>
      <w:r>
        <w:rPr>
          <w:color w:val="auto"/>
          <w:szCs w:val="24"/>
          <w:u w:color="000000"/>
        </w:rPr>
        <w:br/>
      </w:r>
      <w:r w:rsidRPr="00F37F7A">
        <w:rPr>
          <w:color w:val="auto"/>
          <w:szCs w:val="24"/>
          <w:u w:color="000000"/>
        </w:rPr>
        <w:t xml:space="preserve">nie wykonał lub nienależycie wykonał zamówienie, co zamawiający jest w stanie wykazać za pomocą stosownych dowodów; </w:t>
      </w:r>
    </w:p>
    <w:p w14:paraId="56223E24" w14:textId="77777777" w:rsidR="00B41E20" w:rsidRPr="00F37F7A" w:rsidRDefault="00B41E20" w:rsidP="00B41E20">
      <w:pPr>
        <w:pStyle w:val="Akapitzlist"/>
        <w:numPr>
          <w:ilvl w:val="0"/>
          <w:numId w:val="54"/>
        </w:numPr>
        <w:spacing w:after="0" w:line="276" w:lineRule="auto"/>
        <w:ind w:left="1701" w:right="142" w:hanging="567"/>
        <w:rPr>
          <w:color w:val="auto"/>
          <w:szCs w:val="24"/>
          <w:u w:color="000000"/>
        </w:rPr>
      </w:pPr>
      <w:r w:rsidRPr="00F37F7A">
        <w:rPr>
          <w:color w:val="auto"/>
          <w:szCs w:val="24"/>
          <w:u w:val="single" w:color="000000"/>
        </w:rPr>
        <w:lastRenderedPageBreak/>
        <w:t>na podstawie art. 109 ust. 1 pkt. 6 ustawy tj</w:t>
      </w:r>
      <w:r w:rsidRPr="00F37F7A">
        <w:rPr>
          <w:color w:val="auto"/>
          <w:szCs w:val="24"/>
          <w:u w:color="000000"/>
        </w:rPr>
        <w:t xml:space="preserve">.: jeżeli występuje konflikt interesów                                 w rozumieniu art. 56 ust. 2, którego nie można skutecznie wyeliminować w inny sposób niż przez wykluczenie wykonawcy; </w:t>
      </w:r>
    </w:p>
    <w:p w14:paraId="7AB6D818" w14:textId="77777777" w:rsidR="00B41E20" w:rsidRPr="00F37F7A" w:rsidRDefault="00B41E20" w:rsidP="00B41E20">
      <w:pPr>
        <w:pStyle w:val="Akapitzlist"/>
        <w:numPr>
          <w:ilvl w:val="0"/>
          <w:numId w:val="54"/>
        </w:numPr>
        <w:spacing w:after="0" w:line="276" w:lineRule="auto"/>
        <w:ind w:left="1701" w:right="142" w:hanging="567"/>
        <w:rPr>
          <w:color w:val="auto"/>
          <w:szCs w:val="24"/>
          <w:u w:color="000000"/>
        </w:rPr>
      </w:pPr>
      <w:r w:rsidRPr="00F37F7A">
        <w:rPr>
          <w:color w:val="auto"/>
          <w:szCs w:val="24"/>
          <w:u w:val="single" w:color="000000"/>
        </w:rPr>
        <w:t>na podstawie art. 109 ust. 1 pkt. 7 ustawy tj.:</w:t>
      </w:r>
      <w:r w:rsidRPr="00F37F7A">
        <w:rPr>
          <w:color w:val="auto"/>
          <w:szCs w:val="24"/>
          <w:u w:color="000000"/>
        </w:rPr>
        <w:t xml:space="preserve"> który, z przyczyn leżących po jego stronie, w znacznym stopniu lub zakresie nie wykonał lub nienależycie wykonał albo długotrwale nienależycie wykonywał istotne zobowiązanie wynikające </w:t>
      </w:r>
      <w:r>
        <w:rPr>
          <w:color w:val="auto"/>
          <w:szCs w:val="24"/>
          <w:u w:color="000000"/>
        </w:rPr>
        <w:br/>
      </w:r>
      <w:r w:rsidRPr="00F37F7A">
        <w:rPr>
          <w:color w:val="auto"/>
          <w:szCs w:val="24"/>
          <w:u w:color="000000"/>
        </w:rPr>
        <w:t>z wcześniejszej umowy</w:t>
      </w:r>
      <w:r>
        <w:rPr>
          <w:color w:val="auto"/>
          <w:szCs w:val="24"/>
          <w:u w:color="000000"/>
        </w:rPr>
        <w:t xml:space="preserve"> </w:t>
      </w:r>
      <w:r w:rsidRPr="00F37F7A">
        <w:rPr>
          <w:color w:val="auto"/>
          <w:szCs w:val="24"/>
          <w:u w:color="000000"/>
        </w:rPr>
        <w:t xml:space="preserve">w sprawie zamówienia publicznego lub umowy koncesji, co doprowadziło do wypowiedzenia lub odstąpienia od umowy, odszkodowania, wykonania zastępczego lub realizacji uprawnień z tytułu rękojmi za wady; </w:t>
      </w:r>
    </w:p>
    <w:p w14:paraId="538D1BEF" w14:textId="77777777" w:rsidR="00B41E20" w:rsidRPr="00F37F7A" w:rsidRDefault="00B41E20" w:rsidP="00B41E20">
      <w:pPr>
        <w:pStyle w:val="Akapitzlist"/>
        <w:numPr>
          <w:ilvl w:val="0"/>
          <w:numId w:val="54"/>
        </w:numPr>
        <w:spacing w:after="0" w:line="276" w:lineRule="auto"/>
        <w:ind w:left="1701" w:right="142" w:hanging="567"/>
        <w:rPr>
          <w:color w:val="auto"/>
          <w:szCs w:val="24"/>
          <w:u w:color="000000"/>
        </w:rPr>
      </w:pPr>
      <w:r w:rsidRPr="00F37F7A">
        <w:rPr>
          <w:color w:val="auto"/>
          <w:szCs w:val="24"/>
          <w:u w:val="single" w:color="000000"/>
        </w:rPr>
        <w:t>na podstawie art. 109 ust. 1 pkt. 8 ustawy tj.:</w:t>
      </w:r>
      <w:r w:rsidRPr="00F37F7A">
        <w:rPr>
          <w:color w:val="auto"/>
          <w:szCs w:val="24"/>
          <w:u w:color="000000"/>
        </w:rPr>
        <w:t xml:space="preserve"> który w wyniku zamierzonego działania lub rażącego niedbalstwa wprowadził zamawiającego w błąd przy przedstawianiu informacji, że nie podlega wykluczeniu, spełnia warunki udziału </w:t>
      </w:r>
      <w:r>
        <w:rPr>
          <w:color w:val="auto"/>
          <w:szCs w:val="24"/>
          <w:u w:color="000000"/>
        </w:rPr>
        <w:br/>
      </w:r>
      <w:r w:rsidRPr="00F37F7A">
        <w:rPr>
          <w:color w:val="auto"/>
          <w:szCs w:val="24"/>
          <w:u w:color="000000"/>
        </w:rPr>
        <w:t xml:space="preserve">w postępowaniu lub kryteria selekcji, co mogło mieć istotny wpływ na decyzje podejmowane przez zamawiającego w postępowaniu o udzielenie zamówienia, </w:t>
      </w:r>
      <w:r>
        <w:rPr>
          <w:color w:val="auto"/>
          <w:szCs w:val="24"/>
          <w:u w:color="000000"/>
        </w:rPr>
        <w:br/>
      </w:r>
      <w:r w:rsidRPr="00F37F7A">
        <w:rPr>
          <w:color w:val="auto"/>
          <w:szCs w:val="24"/>
          <w:u w:color="000000"/>
        </w:rPr>
        <w:t xml:space="preserve">lub który zataił te informacje lub nie jest w stanie przedstawić wymaganych podmiotowych środków dowodowych; </w:t>
      </w:r>
    </w:p>
    <w:p w14:paraId="67758C8B" w14:textId="77777777" w:rsidR="00B41E20" w:rsidRPr="00F37F7A" w:rsidRDefault="00B41E20" w:rsidP="00B41E20">
      <w:pPr>
        <w:pStyle w:val="Akapitzlist"/>
        <w:numPr>
          <w:ilvl w:val="0"/>
          <w:numId w:val="54"/>
        </w:numPr>
        <w:spacing w:after="0" w:line="276" w:lineRule="auto"/>
        <w:ind w:left="1701" w:right="142" w:hanging="567"/>
        <w:rPr>
          <w:color w:val="auto"/>
          <w:szCs w:val="24"/>
          <w:u w:color="000000"/>
        </w:rPr>
      </w:pPr>
      <w:r w:rsidRPr="00F37F7A">
        <w:rPr>
          <w:color w:val="auto"/>
          <w:szCs w:val="24"/>
          <w:u w:val="single" w:color="000000"/>
        </w:rPr>
        <w:t>na podstawie art. 109 ust. 1 pkt. 9 ustawy tj.:</w:t>
      </w:r>
      <w:r w:rsidRPr="00F37F7A">
        <w:rPr>
          <w:color w:val="auto"/>
          <w:szCs w:val="24"/>
          <w:u w:color="000000"/>
        </w:rPr>
        <w:t xml:space="preserve"> który bezprawnie wpływał </w:t>
      </w:r>
      <w:r>
        <w:rPr>
          <w:color w:val="auto"/>
          <w:szCs w:val="24"/>
          <w:u w:color="000000"/>
        </w:rPr>
        <w:br/>
      </w:r>
      <w:r w:rsidRPr="00F37F7A">
        <w:rPr>
          <w:color w:val="auto"/>
          <w:szCs w:val="24"/>
          <w:u w:color="000000"/>
        </w:rPr>
        <w:t xml:space="preserve">lub próbował wpływać na czynności zamawiającego lub próbował pozyskać </w:t>
      </w:r>
      <w:r>
        <w:rPr>
          <w:color w:val="auto"/>
          <w:szCs w:val="24"/>
          <w:u w:color="000000"/>
        </w:rPr>
        <w:br/>
      </w:r>
      <w:r w:rsidRPr="00F37F7A">
        <w:rPr>
          <w:color w:val="auto"/>
          <w:szCs w:val="24"/>
          <w:u w:color="000000"/>
        </w:rPr>
        <w:t xml:space="preserve">lub pozyskał informacje poufne, mogące dać mu przewagę w postępowaniu </w:t>
      </w:r>
      <w:r>
        <w:rPr>
          <w:color w:val="auto"/>
          <w:szCs w:val="24"/>
          <w:u w:color="000000"/>
        </w:rPr>
        <w:br/>
      </w:r>
      <w:r w:rsidRPr="00F37F7A">
        <w:rPr>
          <w:color w:val="auto"/>
          <w:szCs w:val="24"/>
          <w:u w:color="000000"/>
        </w:rPr>
        <w:t xml:space="preserve">o udzielenie zamówienia; </w:t>
      </w:r>
    </w:p>
    <w:p w14:paraId="239D9FD7" w14:textId="77777777" w:rsidR="00B41E20" w:rsidRPr="00F37F7A" w:rsidRDefault="00B41E20" w:rsidP="00B41E20">
      <w:pPr>
        <w:pStyle w:val="Akapitzlist"/>
        <w:numPr>
          <w:ilvl w:val="0"/>
          <w:numId w:val="54"/>
        </w:numPr>
        <w:spacing w:after="0" w:line="276" w:lineRule="auto"/>
        <w:ind w:left="1701" w:right="142" w:hanging="567"/>
        <w:rPr>
          <w:color w:val="auto"/>
          <w:szCs w:val="24"/>
          <w:u w:color="000000"/>
        </w:rPr>
      </w:pPr>
      <w:r w:rsidRPr="00F37F7A">
        <w:rPr>
          <w:color w:val="auto"/>
          <w:szCs w:val="24"/>
          <w:u w:val="single" w:color="000000"/>
        </w:rPr>
        <w:t>na podstawie art. 109 ust. 1 pkt. 10 ustawy tj.:</w:t>
      </w:r>
      <w:r w:rsidRPr="00F37F7A">
        <w:rPr>
          <w:color w:val="auto"/>
          <w:szCs w:val="24"/>
          <w:u w:color="000000"/>
        </w:rPr>
        <w:t xml:space="preserve"> który w wyniku lekkomyślności lub niedbalstwa przedstawił informacje wprowadzające w błąd, co mogło mieć istotny wpływ na decyzje podejmowane przez zamawiającego w postępowaniu </w:t>
      </w:r>
      <w:r>
        <w:rPr>
          <w:color w:val="auto"/>
          <w:szCs w:val="24"/>
          <w:u w:color="000000"/>
        </w:rPr>
        <w:br/>
      </w:r>
      <w:r w:rsidRPr="00F37F7A">
        <w:rPr>
          <w:color w:val="auto"/>
          <w:szCs w:val="24"/>
          <w:u w:color="000000"/>
        </w:rPr>
        <w:t xml:space="preserve">o udzielenie zamówienia. </w:t>
      </w:r>
    </w:p>
    <w:p w14:paraId="1B7ACBBE" w14:textId="7AA39259" w:rsidR="00517FC8" w:rsidRPr="00C14D1A" w:rsidRDefault="006F199F" w:rsidP="00B41E20">
      <w:pPr>
        <w:pStyle w:val="Akapitzlist"/>
        <w:numPr>
          <w:ilvl w:val="0"/>
          <w:numId w:val="21"/>
        </w:numPr>
        <w:spacing w:before="240" w:after="165" w:line="276" w:lineRule="auto"/>
        <w:ind w:left="1134" w:right="568" w:hanging="567"/>
        <w:rPr>
          <w:bCs/>
          <w:i/>
          <w:iCs/>
          <w:color w:val="auto"/>
        </w:rPr>
      </w:pPr>
      <w:r w:rsidRPr="005B354A">
        <w:rPr>
          <w:b/>
          <w:color w:val="auto"/>
        </w:rPr>
        <w:t xml:space="preserve">Z postępowania o udzielenie </w:t>
      </w:r>
      <w:r w:rsidR="00522287" w:rsidRPr="005B354A">
        <w:rPr>
          <w:b/>
          <w:color w:val="auto"/>
        </w:rPr>
        <w:t xml:space="preserve">zamówienia publicznego wyklucza </w:t>
      </w:r>
      <w:r w:rsidRPr="005B354A">
        <w:rPr>
          <w:b/>
          <w:color w:val="auto"/>
        </w:rPr>
        <w:t xml:space="preserve">się </w:t>
      </w:r>
      <w:r w:rsidR="00931259" w:rsidRPr="005B354A">
        <w:rPr>
          <w:b/>
          <w:color w:val="auto"/>
        </w:rPr>
        <w:t> </w:t>
      </w:r>
      <w:r w:rsidRPr="005B354A">
        <w:rPr>
          <w:b/>
          <w:color w:val="auto"/>
        </w:rPr>
        <w:t>Wykonawcę,</w:t>
      </w:r>
      <w:r w:rsidR="002A42DE" w:rsidRPr="005B354A">
        <w:rPr>
          <w:b/>
          <w:color w:val="auto"/>
        </w:rPr>
        <w:t xml:space="preserve"> </w:t>
      </w:r>
      <w:r w:rsidRPr="005B354A">
        <w:rPr>
          <w:b/>
          <w:color w:val="auto"/>
        </w:rPr>
        <w:t>w stosunku do którego zachodzi którakolwiek z przesłanek wykluczenia określona</w:t>
      </w:r>
      <w:r w:rsidR="002A42DE" w:rsidRPr="005B354A">
        <w:rPr>
          <w:b/>
          <w:color w:val="auto"/>
        </w:rPr>
        <w:t xml:space="preserve"> </w:t>
      </w:r>
      <w:r w:rsidRPr="005B354A">
        <w:rPr>
          <w:b/>
          <w:color w:val="auto"/>
        </w:rPr>
        <w:t>w art. 7 ust. 1</w:t>
      </w:r>
      <w:r w:rsidR="00522287" w:rsidRPr="005B354A">
        <w:rPr>
          <w:b/>
          <w:color w:val="auto"/>
        </w:rPr>
        <w:t xml:space="preserve"> ustawy z dnia 13 kwietnia 2022</w:t>
      </w:r>
      <w:r w:rsidR="00C14D1A">
        <w:rPr>
          <w:b/>
          <w:color w:val="auto"/>
        </w:rPr>
        <w:t xml:space="preserve"> </w:t>
      </w:r>
      <w:r w:rsidRPr="005B354A">
        <w:rPr>
          <w:b/>
          <w:color w:val="auto"/>
        </w:rPr>
        <w:t xml:space="preserve">r. o </w:t>
      </w:r>
      <w:r w:rsidR="00907FBB" w:rsidRPr="005B354A">
        <w:rPr>
          <w:b/>
          <w:color w:val="auto"/>
        </w:rPr>
        <w:t> </w:t>
      </w:r>
      <w:r w:rsidRPr="005B354A">
        <w:rPr>
          <w:b/>
          <w:color w:val="auto"/>
        </w:rPr>
        <w:t xml:space="preserve">szczególnych rozwiązaniach w zakresie przeciwdziałania wspieraniu agresji na Ukrainę oraz służących ochronie bezpieczeństwa narodowego </w:t>
      </w:r>
      <w:r w:rsidR="00C14D1A">
        <w:rPr>
          <w:b/>
          <w:color w:val="auto"/>
        </w:rPr>
        <w:br/>
      </w:r>
      <w:bookmarkStart w:id="10" w:name="_Hlk201568215"/>
      <w:r w:rsidRPr="00E26325">
        <w:rPr>
          <w:bCs/>
          <w:i/>
          <w:iCs/>
          <w:color w:val="auto"/>
        </w:rPr>
        <w:t>(</w:t>
      </w:r>
      <w:proofErr w:type="spellStart"/>
      <w:r w:rsidR="002A42DE" w:rsidRPr="00E26325">
        <w:rPr>
          <w:bCs/>
          <w:i/>
          <w:iCs/>
          <w:color w:val="auto"/>
          <w:szCs w:val="24"/>
        </w:rPr>
        <w:t>t</w:t>
      </w:r>
      <w:r w:rsidR="00C14D1A" w:rsidRPr="00E26325">
        <w:rPr>
          <w:bCs/>
          <w:i/>
          <w:iCs/>
          <w:color w:val="auto"/>
          <w:szCs w:val="24"/>
        </w:rPr>
        <w:t>.j</w:t>
      </w:r>
      <w:proofErr w:type="spellEnd"/>
      <w:r w:rsidR="00C14D1A" w:rsidRPr="00E26325">
        <w:rPr>
          <w:bCs/>
          <w:i/>
          <w:iCs/>
          <w:color w:val="auto"/>
          <w:szCs w:val="24"/>
        </w:rPr>
        <w:t xml:space="preserve">. </w:t>
      </w:r>
      <w:r w:rsidRPr="00E26325">
        <w:rPr>
          <w:bCs/>
          <w:i/>
          <w:iCs/>
          <w:color w:val="auto"/>
        </w:rPr>
        <w:t>Dz.</w:t>
      </w:r>
      <w:r w:rsidR="002A42DE" w:rsidRPr="00E26325">
        <w:rPr>
          <w:bCs/>
          <w:i/>
          <w:iCs/>
          <w:color w:val="auto"/>
        </w:rPr>
        <w:t xml:space="preserve"> </w:t>
      </w:r>
      <w:r w:rsidR="00522287" w:rsidRPr="00E26325">
        <w:rPr>
          <w:bCs/>
          <w:i/>
          <w:iCs/>
          <w:color w:val="auto"/>
        </w:rPr>
        <w:t>U. z 202</w:t>
      </w:r>
      <w:r w:rsidR="00C14D1A" w:rsidRPr="00E26325">
        <w:rPr>
          <w:bCs/>
          <w:i/>
          <w:iCs/>
          <w:color w:val="auto"/>
        </w:rPr>
        <w:t xml:space="preserve">5 </w:t>
      </w:r>
      <w:r w:rsidRPr="00E26325">
        <w:rPr>
          <w:bCs/>
          <w:i/>
          <w:iCs/>
          <w:color w:val="auto"/>
        </w:rPr>
        <w:t xml:space="preserve">r. poz. </w:t>
      </w:r>
      <w:r w:rsidR="00C14D1A" w:rsidRPr="00E26325">
        <w:rPr>
          <w:bCs/>
          <w:i/>
          <w:iCs/>
          <w:color w:val="auto"/>
        </w:rPr>
        <w:t>514</w:t>
      </w:r>
      <w:r w:rsidRPr="00E26325">
        <w:rPr>
          <w:bCs/>
          <w:i/>
          <w:iCs/>
          <w:color w:val="auto"/>
        </w:rPr>
        <w:t>).</w:t>
      </w:r>
      <w:bookmarkEnd w:id="10"/>
    </w:p>
    <w:p w14:paraId="27CD579B" w14:textId="3F19DD6C" w:rsidR="005B354A" w:rsidRPr="00204754" w:rsidRDefault="00B25B3B" w:rsidP="00814186">
      <w:pPr>
        <w:pStyle w:val="Akapitzlist"/>
        <w:numPr>
          <w:ilvl w:val="0"/>
          <w:numId w:val="21"/>
        </w:numPr>
        <w:spacing w:after="165" w:line="276" w:lineRule="auto"/>
        <w:ind w:left="1134" w:right="568" w:hanging="567"/>
        <w:rPr>
          <w:color w:val="auto"/>
        </w:rPr>
      </w:pPr>
      <w:r w:rsidRPr="005B354A">
        <w:rPr>
          <w:color w:val="auto"/>
          <w:szCs w:val="24"/>
        </w:rPr>
        <w:t>Wykluczenie W</w:t>
      </w:r>
      <w:r w:rsidR="00CD0FE9" w:rsidRPr="005B354A">
        <w:rPr>
          <w:color w:val="auto"/>
          <w:szCs w:val="24"/>
        </w:rPr>
        <w:t>ykonawcy</w:t>
      </w:r>
      <w:r w:rsidR="00B1199A" w:rsidRPr="005B354A">
        <w:rPr>
          <w:color w:val="auto"/>
          <w:szCs w:val="24"/>
        </w:rPr>
        <w:t>, o którym mowa w ust. 3</w:t>
      </w:r>
      <w:r w:rsidR="00CD0FE9" w:rsidRPr="005B354A">
        <w:rPr>
          <w:color w:val="auto"/>
          <w:szCs w:val="24"/>
        </w:rPr>
        <w:t xml:space="preserve"> nast</w:t>
      </w:r>
      <w:r w:rsidR="007E1F7C" w:rsidRPr="005B354A">
        <w:rPr>
          <w:color w:val="auto"/>
          <w:szCs w:val="24"/>
        </w:rPr>
        <w:t>ępuje</w:t>
      </w:r>
      <w:r w:rsidR="00CD0FE9" w:rsidRPr="005B354A">
        <w:rPr>
          <w:color w:val="auto"/>
          <w:szCs w:val="24"/>
        </w:rPr>
        <w:t xml:space="preserve"> </w:t>
      </w:r>
      <w:r w:rsidR="004E2C31" w:rsidRPr="005B354A">
        <w:rPr>
          <w:color w:val="auto"/>
          <w:szCs w:val="24"/>
        </w:rPr>
        <w:t>na odpowiedni okres wskazany</w:t>
      </w:r>
      <w:r w:rsidR="007E1F7C" w:rsidRPr="005B354A">
        <w:rPr>
          <w:color w:val="auto"/>
          <w:szCs w:val="24"/>
        </w:rPr>
        <w:t xml:space="preserve"> </w:t>
      </w:r>
      <w:r w:rsidR="004E2C31" w:rsidRPr="005B354A">
        <w:rPr>
          <w:color w:val="auto"/>
          <w:szCs w:val="24"/>
        </w:rPr>
        <w:t>w</w:t>
      </w:r>
      <w:r w:rsidR="00CD0FE9" w:rsidRPr="005B354A">
        <w:rPr>
          <w:color w:val="auto"/>
          <w:szCs w:val="24"/>
        </w:rPr>
        <w:t xml:space="preserve"> art. 111 ustawy.</w:t>
      </w:r>
      <w:r w:rsidR="00CD0FE9" w:rsidRPr="005B354A">
        <w:rPr>
          <w:color w:val="auto"/>
        </w:rPr>
        <w:t xml:space="preserve"> </w:t>
      </w:r>
    </w:p>
    <w:p w14:paraId="5DF2E50B" w14:textId="16A41A65" w:rsidR="005B354A" w:rsidRPr="00204754" w:rsidRDefault="005B354A" w:rsidP="00814186">
      <w:pPr>
        <w:pStyle w:val="Akapitzlist"/>
        <w:numPr>
          <w:ilvl w:val="0"/>
          <w:numId w:val="21"/>
        </w:numPr>
        <w:spacing w:after="165" w:line="276" w:lineRule="auto"/>
        <w:ind w:left="1134" w:right="568" w:hanging="567"/>
        <w:rPr>
          <w:color w:val="auto"/>
        </w:rPr>
      </w:pPr>
      <w:r w:rsidRPr="005B354A">
        <w:rPr>
          <w:color w:val="auto"/>
          <w:szCs w:val="24"/>
        </w:rPr>
        <w:t>Wykonawca może zostać wykluczony przez Zamawiającego na każdym etapie postępowania o udzielenie zamówienia</w:t>
      </w:r>
      <w:r>
        <w:rPr>
          <w:color w:val="auto"/>
          <w:szCs w:val="24"/>
        </w:rPr>
        <w:t>.</w:t>
      </w:r>
    </w:p>
    <w:p w14:paraId="223DEB6B" w14:textId="65439457" w:rsidR="003714D3" w:rsidRPr="005B354A" w:rsidRDefault="005B354A" w:rsidP="00814186">
      <w:pPr>
        <w:pStyle w:val="Akapitzlist"/>
        <w:numPr>
          <w:ilvl w:val="0"/>
          <w:numId w:val="21"/>
        </w:numPr>
        <w:spacing w:after="0" w:line="276" w:lineRule="auto"/>
        <w:ind w:left="1134" w:right="568" w:hanging="567"/>
        <w:rPr>
          <w:color w:val="auto"/>
          <w:szCs w:val="24"/>
        </w:rPr>
      </w:pPr>
      <w:r w:rsidRPr="005B354A">
        <w:rPr>
          <w:color w:val="auto"/>
          <w:szCs w:val="24"/>
        </w:rPr>
        <w:t xml:space="preserve">Wykonawca </w:t>
      </w:r>
      <w:r w:rsidRPr="005B354A">
        <w:rPr>
          <w:b/>
          <w:color w:val="auto"/>
          <w:szCs w:val="24"/>
        </w:rPr>
        <w:t>nie podlega wykluczeniu</w:t>
      </w:r>
      <w:r w:rsidRPr="005B354A">
        <w:rPr>
          <w:color w:val="auto"/>
          <w:szCs w:val="24"/>
        </w:rPr>
        <w:t xml:space="preserve"> w okolicznościach określonych w </w:t>
      </w:r>
      <w:r w:rsidRPr="00C14D1A">
        <w:rPr>
          <w:b/>
          <w:bCs/>
          <w:color w:val="auto"/>
          <w:szCs w:val="24"/>
        </w:rPr>
        <w:t>art. 108 ust. 1 pkt 1, 2 i 5</w:t>
      </w:r>
      <w:r w:rsidRPr="005B354A">
        <w:rPr>
          <w:color w:val="auto"/>
          <w:szCs w:val="24"/>
        </w:rPr>
        <w:t xml:space="preserve"> ustawy, jeżeli udowodni Zamawiającemu, że spełnił łącznie następujące przesłanki:</w:t>
      </w:r>
    </w:p>
    <w:p w14:paraId="1F7276C0" w14:textId="77777777" w:rsidR="00CD0FE9" w:rsidRPr="00CD0FE9" w:rsidRDefault="00CD0FE9" w:rsidP="00054678">
      <w:pPr>
        <w:pStyle w:val="Tekstpodstawowy2"/>
        <w:numPr>
          <w:ilvl w:val="0"/>
          <w:numId w:val="2"/>
        </w:numPr>
        <w:spacing w:before="0"/>
        <w:ind w:left="1701" w:right="568" w:hanging="567"/>
        <w:rPr>
          <w:b w:val="0"/>
          <w:sz w:val="24"/>
          <w:szCs w:val="24"/>
        </w:rPr>
      </w:pPr>
      <w:r w:rsidRPr="00CD0FE9">
        <w:rPr>
          <w:b w:val="0"/>
          <w:sz w:val="24"/>
          <w:szCs w:val="24"/>
        </w:rPr>
        <w:t>naprawił lub zobowiązał się do naprawiania szkody wyrządzonej przestępstwem, wykroczeniem lub swoim nieprawidłowym postępowaniem, w tym poprzez zadośćuczynienie pieniężne;</w:t>
      </w:r>
    </w:p>
    <w:p w14:paraId="0542719B" w14:textId="6B622C95" w:rsidR="00CD0FE9" w:rsidRPr="00CD0FE9" w:rsidRDefault="00CD0FE9" w:rsidP="00054678">
      <w:pPr>
        <w:pStyle w:val="Tekstpodstawowy2"/>
        <w:numPr>
          <w:ilvl w:val="0"/>
          <w:numId w:val="2"/>
        </w:numPr>
        <w:spacing w:before="0"/>
        <w:ind w:left="1701" w:right="568" w:hanging="567"/>
        <w:rPr>
          <w:b w:val="0"/>
          <w:sz w:val="24"/>
          <w:szCs w:val="24"/>
        </w:rPr>
      </w:pPr>
      <w:r w:rsidRPr="00CD0FE9">
        <w:rPr>
          <w:b w:val="0"/>
          <w:sz w:val="24"/>
          <w:szCs w:val="24"/>
        </w:rPr>
        <w:t>wyczerpująco wyjaśnił fakty i okoliczności związane z przestępstwem, wykroczeniem lub swoim ni</w:t>
      </w:r>
      <w:r w:rsidR="004439BC">
        <w:rPr>
          <w:b w:val="0"/>
          <w:sz w:val="24"/>
          <w:szCs w:val="24"/>
        </w:rPr>
        <w:t>eprawidłowym postępowaniem oraz</w:t>
      </w:r>
      <w:r w:rsidR="00CF0A05">
        <w:rPr>
          <w:b w:val="0"/>
          <w:sz w:val="24"/>
          <w:szCs w:val="24"/>
        </w:rPr>
        <w:t> </w:t>
      </w:r>
      <w:r w:rsidRPr="00CD0FE9">
        <w:rPr>
          <w:b w:val="0"/>
          <w:sz w:val="24"/>
          <w:szCs w:val="24"/>
        </w:rPr>
        <w:t xml:space="preserve">spowodowanymi przez nie szkodami, aktywnie współpracując odpowiednio z właściwymi organami, w tym organami ścigania lub </w:t>
      </w:r>
      <w:r w:rsidR="00CF0A05">
        <w:rPr>
          <w:b w:val="0"/>
          <w:sz w:val="24"/>
          <w:szCs w:val="24"/>
        </w:rPr>
        <w:t> </w:t>
      </w:r>
      <w:r w:rsidRPr="00CD0FE9">
        <w:rPr>
          <w:b w:val="0"/>
          <w:sz w:val="24"/>
          <w:szCs w:val="24"/>
        </w:rPr>
        <w:t>Zamawiającym;</w:t>
      </w:r>
    </w:p>
    <w:p w14:paraId="610CF038" w14:textId="1ECE61E2" w:rsidR="00CD0FE9" w:rsidRPr="00CD0FE9" w:rsidRDefault="00CD0FE9" w:rsidP="00054678">
      <w:pPr>
        <w:pStyle w:val="Tekstpodstawowy2"/>
        <w:numPr>
          <w:ilvl w:val="0"/>
          <w:numId w:val="2"/>
        </w:numPr>
        <w:spacing w:before="0"/>
        <w:ind w:left="1701" w:right="568" w:hanging="567"/>
        <w:rPr>
          <w:b w:val="0"/>
          <w:sz w:val="24"/>
          <w:szCs w:val="24"/>
        </w:rPr>
      </w:pPr>
      <w:r w:rsidRPr="00CD0FE9">
        <w:rPr>
          <w:b w:val="0"/>
          <w:sz w:val="24"/>
          <w:szCs w:val="24"/>
        </w:rPr>
        <w:lastRenderedPageBreak/>
        <w:t>podjął konkretne środki techniczne, organizac</w:t>
      </w:r>
      <w:r w:rsidR="00B25B3B">
        <w:rPr>
          <w:b w:val="0"/>
          <w:sz w:val="24"/>
          <w:szCs w:val="24"/>
        </w:rPr>
        <w:t xml:space="preserve">yjne i kadrowe, odpowiednie </w:t>
      </w:r>
      <w:r w:rsidR="006F502B">
        <w:rPr>
          <w:b w:val="0"/>
          <w:sz w:val="24"/>
          <w:szCs w:val="24"/>
        </w:rPr>
        <w:br/>
      </w:r>
      <w:r w:rsidR="00B25B3B">
        <w:rPr>
          <w:b w:val="0"/>
          <w:sz w:val="24"/>
          <w:szCs w:val="24"/>
        </w:rPr>
        <w:t>d</w:t>
      </w:r>
      <w:r w:rsidR="00931259">
        <w:rPr>
          <w:b w:val="0"/>
          <w:sz w:val="24"/>
          <w:szCs w:val="24"/>
        </w:rPr>
        <w:t xml:space="preserve">la </w:t>
      </w:r>
      <w:r w:rsidRPr="00CD0FE9">
        <w:rPr>
          <w:b w:val="0"/>
          <w:sz w:val="24"/>
          <w:szCs w:val="24"/>
        </w:rPr>
        <w:t xml:space="preserve">zapobiegania dalszym przestępstwom, wykroczeniom lub </w:t>
      </w:r>
      <w:r w:rsidR="00B25B3B">
        <w:rPr>
          <w:b w:val="0"/>
          <w:sz w:val="24"/>
          <w:szCs w:val="24"/>
        </w:rPr>
        <w:t> </w:t>
      </w:r>
      <w:r w:rsidRPr="00CD0FE9">
        <w:rPr>
          <w:b w:val="0"/>
          <w:sz w:val="24"/>
          <w:szCs w:val="24"/>
        </w:rPr>
        <w:t>nieprawidłowemu postępowaniu, w szczególności:</w:t>
      </w:r>
    </w:p>
    <w:p w14:paraId="486874ED" w14:textId="05DE38D6" w:rsidR="00CD0FE9" w:rsidRPr="00CD0FE9" w:rsidRDefault="00CD0FE9" w:rsidP="00054678">
      <w:pPr>
        <w:pStyle w:val="Tekstpodstawowy2"/>
        <w:numPr>
          <w:ilvl w:val="0"/>
          <w:numId w:val="3"/>
        </w:numPr>
        <w:spacing w:before="0"/>
        <w:ind w:left="2268" w:right="568" w:hanging="567"/>
        <w:rPr>
          <w:b w:val="0"/>
          <w:sz w:val="24"/>
          <w:szCs w:val="24"/>
        </w:rPr>
      </w:pPr>
      <w:r w:rsidRPr="00CD0FE9">
        <w:rPr>
          <w:b w:val="0"/>
          <w:sz w:val="24"/>
          <w:szCs w:val="24"/>
        </w:rPr>
        <w:t xml:space="preserve">zerwał wszelkie powiązania z osobami lub podmiotami odpowiedzialnymi </w:t>
      </w:r>
      <w:r w:rsidR="00356B87">
        <w:rPr>
          <w:b w:val="0"/>
          <w:sz w:val="24"/>
          <w:szCs w:val="24"/>
        </w:rPr>
        <w:br/>
      </w:r>
      <w:r w:rsidRPr="00CD0FE9">
        <w:rPr>
          <w:b w:val="0"/>
          <w:sz w:val="24"/>
          <w:szCs w:val="24"/>
        </w:rPr>
        <w:t>za nieprawidłowe postępowanie Wykonawcy,</w:t>
      </w:r>
    </w:p>
    <w:p w14:paraId="6A5A871B" w14:textId="77777777" w:rsidR="00CD0FE9" w:rsidRPr="00CD0FE9" w:rsidRDefault="00CD0FE9" w:rsidP="00054678">
      <w:pPr>
        <w:pStyle w:val="Tekstpodstawowy2"/>
        <w:numPr>
          <w:ilvl w:val="0"/>
          <w:numId w:val="3"/>
        </w:numPr>
        <w:spacing w:before="0"/>
        <w:ind w:left="2268" w:right="568" w:hanging="567"/>
        <w:rPr>
          <w:b w:val="0"/>
          <w:sz w:val="24"/>
          <w:szCs w:val="24"/>
        </w:rPr>
      </w:pPr>
      <w:r w:rsidRPr="00CD0FE9">
        <w:rPr>
          <w:b w:val="0"/>
          <w:sz w:val="24"/>
          <w:szCs w:val="24"/>
        </w:rPr>
        <w:t>zreorganizował personel,</w:t>
      </w:r>
    </w:p>
    <w:p w14:paraId="2DFDFCF0" w14:textId="77777777" w:rsidR="00CD0FE9" w:rsidRPr="00CD0FE9" w:rsidRDefault="00CD0FE9" w:rsidP="00054678">
      <w:pPr>
        <w:pStyle w:val="Tekstpodstawowy2"/>
        <w:numPr>
          <w:ilvl w:val="0"/>
          <w:numId w:val="3"/>
        </w:numPr>
        <w:spacing w:before="0"/>
        <w:ind w:left="2268" w:right="568" w:hanging="567"/>
        <w:rPr>
          <w:b w:val="0"/>
          <w:sz w:val="24"/>
          <w:szCs w:val="24"/>
        </w:rPr>
      </w:pPr>
      <w:r w:rsidRPr="00CD0FE9">
        <w:rPr>
          <w:b w:val="0"/>
          <w:sz w:val="24"/>
          <w:szCs w:val="24"/>
        </w:rPr>
        <w:t>wdrożył system sprawozdawczości i kontroli,</w:t>
      </w:r>
    </w:p>
    <w:p w14:paraId="03DD4CC5" w14:textId="77777777" w:rsidR="00CD0FE9" w:rsidRPr="00DB4451" w:rsidRDefault="00CD0FE9" w:rsidP="00054678">
      <w:pPr>
        <w:pStyle w:val="Tekstpodstawowy2"/>
        <w:numPr>
          <w:ilvl w:val="0"/>
          <w:numId w:val="3"/>
        </w:numPr>
        <w:spacing w:before="0"/>
        <w:ind w:left="2268" w:right="568" w:hanging="567"/>
        <w:rPr>
          <w:b w:val="0"/>
          <w:sz w:val="24"/>
          <w:szCs w:val="24"/>
        </w:rPr>
      </w:pPr>
      <w:r w:rsidRPr="00CD0FE9">
        <w:rPr>
          <w:b w:val="0"/>
          <w:sz w:val="24"/>
          <w:szCs w:val="24"/>
        </w:rPr>
        <w:t xml:space="preserve">utworzył struktury audytu wewnętrznego do monitorowania przestrzegania </w:t>
      </w:r>
      <w:r w:rsidRPr="00DB4451">
        <w:rPr>
          <w:b w:val="0"/>
          <w:sz w:val="24"/>
          <w:szCs w:val="24"/>
        </w:rPr>
        <w:t>przepisów, wewnętrznych regulacji lub standardów,</w:t>
      </w:r>
    </w:p>
    <w:p w14:paraId="5DDA0018" w14:textId="6E8DE55A" w:rsidR="00CD0FE9" w:rsidRPr="00DB4451" w:rsidRDefault="00CD0FE9" w:rsidP="00054678">
      <w:pPr>
        <w:pStyle w:val="Tekstpodstawowy2"/>
        <w:numPr>
          <w:ilvl w:val="0"/>
          <w:numId w:val="3"/>
        </w:numPr>
        <w:spacing w:before="0"/>
        <w:ind w:left="2268" w:right="568" w:hanging="567"/>
        <w:rPr>
          <w:b w:val="0"/>
          <w:sz w:val="24"/>
          <w:szCs w:val="24"/>
        </w:rPr>
      </w:pPr>
      <w:r w:rsidRPr="00DB4451">
        <w:rPr>
          <w:b w:val="0"/>
          <w:sz w:val="24"/>
          <w:szCs w:val="24"/>
        </w:rPr>
        <w:t>wprowadził wewnętrzne regulacje dotyczące odpowiedzialnoś</w:t>
      </w:r>
      <w:r w:rsidR="004421E1">
        <w:rPr>
          <w:b w:val="0"/>
          <w:sz w:val="24"/>
          <w:szCs w:val="24"/>
        </w:rPr>
        <w:t>ci i</w:t>
      </w:r>
      <w:r w:rsidR="00631619">
        <w:rPr>
          <w:b w:val="0"/>
          <w:sz w:val="24"/>
          <w:szCs w:val="24"/>
        </w:rPr>
        <w:t> </w:t>
      </w:r>
      <w:r w:rsidRPr="00DB4451">
        <w:rPr>
          <w:b w:val="0"/>
          <w:sz w:val="24"/>
          <w:szCs w:val="24"/>
        </w:rPr>
        <w:t>odszkodowań za nieprzestrzeganie przepisów, wewnętrznych regulacji lub standardów.</w:t>
      </w:r>
    </w:p>
    <w:p w14:paraId="504610E1" w14:textId="72FA9E07" w:rsidR="0046743C" w:rsidRPr="00FB41F1" w:rsidRDefault="003714D3" w:rsidP="00814186">
      <w:pPr>
        <w:pStyle w:val="Akapitzlist"/>
        <w:numPr>
          <w:ilvl w:val="0"/>
          <w:numId w:val="21"/>
        </w:numPr>
        <w:spacing w:after="0" w:line="276" w:lineRule="auto"/>
        <w:ind w:left="1134" w:right="568" w:hanging="567"/>
      </w:pPr>
      <w:r w:rsidRPr="00237C82">
        <w:t xml:space="preserve">Zamawiający ocenia, czy podjęte przez wykonawcę czynności, o których mowa w </w:t>
      </w:r>
      <w:r w:rsidR="00D729EC">
        <w:t> </w:t>
      </w:r>
      <w:r>
        <w:t>ust.</w:t>
      </w:r>
      <w:r w:rsidR="006F199F">
        <w:t xml:space="preserve"> 8</w:t>
      </w:r>
      <w:r w:rsidRPr="00237C82">
        <w:t xml:space="preserve">, są wystarczające do wykazania jego rzetelności, uwzględniając wagę i </w:t>
      </w:r>
      <w:r w:rsidR="00D729EC">
        <w:t> </w:t>
      </w:r>
      <w:r w:rsidRPr="00237C82">
        <w:t xml:space="preserve">szczególne okoliczności czynu wykonawcy. Jeżeli podjęte przez wykonawcę czynności, o których mowa w </w:t>
      </w:r>
      <w:r w:rsidR="006F199F">
        <w:t>ust. 8</w:t>
      </w:r>
      <w:r w:rsidRPr="00237C82">
        <w:t>, nie są wystarczające do wykazania jego rzetelności, zamawiający wyklucza wykonawcę.</w:t>
      </w:r>
    </w:p>
    <w:bookmarkEnd w:id="8"/>
    <w:p w14:paraId="2E50B9A1" w14:textId="77777777" w:rsidR="00920E7F" w:rsidRPr="00DA64C2" w:rsidRDefault="00920E7F" w:rsidP="00184D8A">
      <w:pPr>
        <w:spacing w:after="5" w:line="276" w:lineRule="auto"/>
        <w:ind w:left="284" w:right="568" w:hanging="284"/>
        <w:rPr>
          <w:b/>
          <w:sz w:val="12"/>
          <w:szCs w:val="12"/>
        </w:rPr>
      </w:pPr>
    </w:p>
    <w:p w14:paraId="562072CE" w14:textId="3C5C4744" w:rsidR="003714D3" w:rsidRPr="00770AB8" w:rsidRDefault="003714D3" w:rsidP="00184D8A">
      <w:pPr>
        <w:pStyle w:val="Nagwek1"/>
        <w:ind w:left="1134" w:right="568" w:hanging="1134"/>
        <w:rPr>
          <w:sz w:val="24"/>
          <w:szCs w:val="20"/>
        </w:rPr>
      </w:pPr>
      <w:r w:rsidRPr="00770AB8">
        <w:rPr>
          <w:sz w:val="24"/>
          <w:szCs w:val="20"/>
        </w:rPr>
        <w:t xml:space="preserve">VI. </w:t>
      </w:r>
      <w:r w:rsidR="00770AB8">
        <w:rPr>
          <w:sz w:val="24"/>
          <w:szCs w:val="20"/>
        </w:rPr>
        <w:tab/>
      </w:r>
      <w:r w:rsidRPr="00770AB8">
        <w:rPr>
          <w:sz w:val="24"/>
          <w:szCs w:val="20"/>
        </w:rPr>
        <w:t xml:space="preserve">WYKAZ OŚWIADCZEŃ I DOKUMENTÓW, </w:t>
      </w:r>
      <w:r w:rsidR="00DA6449">
        <w:rPr>
          <w:sz w:val="24"/>
          <w:szCs w:val="20"/>
        </w:rPr>
        <w:br/>
      </w:r>
      <w:r w:rsidRPr="00770AB8">
        <w:rPr>
          <w:sz w:val="24"/>
          <w:szCs w:val="20"/>
        </w:rPr>
        <w:t xml:space="preserve">JAKIE MAJĄ DOSTARCZYĆ WYKONAWCY: </w:t>
      </w:r>
    </w:p>
    <w:p w14:paraId="5EF9E6FE" w14:textId="4CFDA4B8" w:rsidR="00517FC8" w:rsidRPr="00054678" w:rsidRDefault="003714D3" w:rsidP="00814186">
      <w:pPr>
        <w:pStyle w:val="Akapitzlist"/>
        <w:numPr>
          <w:ilvl w:val="0"/>
          <w:numId w:val="9"/>
        </w:numPr>
        <w:spacing w:after="9" w:line="276" w:lineRule="auto"/>
        <w:ind w:left="1134" w:right="568" w:hanging="567"/>
        <w:rPr>
          <w:szCs w:val="24"/>
        </w:rPr>
      </w:pPr>
      <w:r w:rsidRPr="000E1A3E">
        <w:rPr>
          <w:b/>
          <w:szCs w:val="24"/>
        </w:rPr>
        <w:t>Treść oferty stanowi niżej wymienione oświadczeni</w:t>
      </w:r>
      <w:r w:rsidR="00C27E12">
        <w:rPr>
          <w:b/>
          <w:szCs w:val="24"/>
        </w:rPr>
        <w:t>e</w:t>
      </w:r>
      <w:r w:rsidRPr="000E1A3E">
        <w:rPr>
          <w:b/>
          <w:szCs w:val="24"/>
        </w:rPr>
        <w:t>:</w:t>
      </w:r>
    </w:p>
    <w:p w14:paraId="0A990E4D" w14:textId="77777777" w:rsidR="00054678" w:rsidRPr="007537A6" w:rsidRDefault="00054678" w:rsidP="00054678">
      <w:pPr>
        <w:pStyle w:val="Akapitzlist"/>
        <w:spacing w:after="9" w:line="276" w:lineRule="auto"/>
        <w:ind w:left="1134" w:right="568" w:firstLine="0"/>
        <w:rPr>
          <w:szCs w:val="24"/>
        </w:rPr>
      </w:pPr>
    </w:p>
    <w:p w14:paraId="15CF5EA0" w14:textId="77777777" w:rsidR="00173CB0" w:rsidRPr="0010314B" w:rsidRDefault="00173CB0" w:rsidP="00814186">
      <w:pPr>
        <w:pStyle w:val="Akapitzlist"/>
        <w:numPr>
          <w:ilvl w:val="0"/>
          <w:numId w:val="39"/>
        </w:numPr>
        <w:spacing w:before="240" w:after="0" w:line="276" w:lineRule="auto"/>
        <w:ind w:left="1701" w:right="709" w:hanging="567"/>
        <w:rPr>
          <w:b/>
          <w:color w:val="auto"/>
          <w:szCs w:val="24"/>
        </w:rPr>
      </w:pPr>
      <w:r w:rsidRPr="00754050">
        <w:rPr>
          <w:b/>
          <w:color w:val="auto"/>
          <w:szCs w:val="24"/>
        </w:rPr>
        <w:t>Formularz „</w:t>
      </w:r>
      <w:r w:rsidRPr="00754050">
        <w:rPr>
          <w:b/>
          <w:i/>
          <w:color w:val="auto"/>
          <w:szCs w:val="24"/>
        </w:rPr>
        <w:t>Oferta</w:t>
      </w:r>
      <w:r w:rsidRPr="00754050">
        <w:rPr>
          <w:b/>
          <w:color w:val="auto"/>
          <w:szCs w:val="24"/>
        </w:rPr>
        <w:t>”</w:t>
      </w:r>
      <w:r w:rsidRPr="00754050">
        <w:rPr>
          <w:color w:val="auto"/>
          <w:szCs w:val="24"/>
        </w:rPr>
        <w:t xml:space="preserve"> – </w:t>
      </w:r>
      <w:r w:rsidRPr="00A61E3E">
        <w:rPr>
          <w:color w:val="auto"/>
          <w:szCs w:val="24"/>
        </w:rPr>
        <w:t>złożony zgodnie ze wzorem</w:t>
      </w:r>
      <w:r>
        <w:rPr>
          <w:color w:val="auto"/>
          <w:szCs w:val="24"/>
        </w:rPr>
        <w:t xml:space="preserve"> </w:t>
      </w:r>
      <w:r w:rsidRPr="0010314B">
        <w:rPr>
          <w:color w:val="auto"/>
          <w:szCs w:val="24"/>
        </w:rPr>
        <w:t xml:space="preserve">stanowiącym </w:t>
      </w:r>
      <w:r w:rsidRPr="0010314B">
        <w:rPr>
          <w:b/>
          <w:color w:val="auto"/>
          <w:szCs w:val="24"/>
        </w:rPr>
        <w:t>Załącznik nr 4 do SWZ.</w:t>
      </w:r>
    </w:p>
    <w:p w14:paraId="4F6DD6D2" w14:textId="77777777" w:rsidR="00173CB0" w:rsidRPr="0010314B" w:rsidRDefault="00173CB0" w:rsidP="00814186">
      <w:pPr>
        <w:pStyle w:val="Akapitzlist"/>
        <w:numPr>
          <w:ilvl w:val="0"/>
          <w:numId w:val="39"/>
        </w:numPr>
        <w:spacing w:after="0" w:line="276" w:lineRule="auto"/>
        <w:ind w:left="1701" w:right="709" w:hanging="567"/>
        <w:rPr>
          <w:b/>
          <w:color w:val="auto"/>
          <w:szCs w:val="24"/>
        </w:rPr>
      </w:pPr>
      <w:r w:rsidRPr="0010314B">
        <w:rPr>
          <w:b/>
          <w:color w:val="auto"/>
          <w:szCs w:val="24"/>
        </w:rPr>
        <w:t xml:space="preserve">Formularz cenowy - </w:t>
      </w:r>
      <w:r w:rsidRPr="0010314B">
        <w:rPr>
          <w:color w:val="auto"/>
          <w:szCs w:val="24"/>
        </w:rPr>
        <w:t xml:space="preserve">złożony zgodnie ze wzorem stanowiącym </w:t>
      </w:r>
      <w:r w:rsidRPr="0010314B">
        <w:rPr>
          <w:b/>
          <w:color w:val="auto"/>
          <w:szCs w:val="24"/>
        </w:rPr>
        <w:t>załącznik nr 4A do SWZ.</w:t>
      </w:r>
    </w:p>
    <w:p w14:paraId="2151B5BC" w14:textId="77777777" w:rsidR="00173CB0" w:rsidRDefault="00173CB0" w:rsidP="00173CB0">
      <w:pPr>
        <w:pStyle w:val="Lista22"/>
        <w:spacing w:before="240" w:line="276" w:lineRule="auto"/>
        <w:ind w:left="567" w:right="709" w:firstLine="0"/>
        <w:jc w:val="both"/>
        <w:rPr>
          <w:b/>
          <w:sz w:val="24"/>
          <w:szCs w:val="24"/>
        </w:rPr>
      </w:pPr>
      <w:r w:rsidRPr="007B1233">
        <w:rPr>
          <w:b/>
          <w:sz w:val="24"/>
          <w:szCs w:val="24"/>
        </w:rPr>
        <w:t xml:space="preserve">UWAGA: </w:t>
      </w:r>
    </w:p>
    <w:p w14:paraId="374CC7D4" w14:textId="49CB8F9F" w:rsidR="00173CB0" w:rsidRPr="00173CB0" w:rsidRDefault="00173CB0" w:rsidP="00173CB0">
      <w:pPr>
        <w:pStyle w:val="Lista22"/>
        <w:spacing w:before="240" w:line="276" w:lineRule="auto"/>
        <w:ind w:left="567" w:right="709" w:firstLine="0"/>
        <w:jc w:val="both"/>
        <w:rPr>
          <w:b/>
          <w:i/>
          <w:iCs/>
          <w:sz w:val="24"/>
          <w:szCs w:val="24"/>
        </w:rPr>
      </w:pPr>
      <w:r w:rsidRPr="00173CB0">
        <w:rPr>
          <w:b/>
          <w:i/>
          <w:iCs/>
          <w:sz w:val="24"/>
          <w:szCs w:val="24"/>
        </w:rPr>
        <w:t>Powyższe dokumenty nie stanowią przedmiotowych ani podmiotowych środków dowodowych wobec czego nie podlegają procedurom określonym w art. 107, 274 i 128 ustawy.   W przypadku braku złożenia któregokolwiek z w/w dokumentów oferta podlegać będzie odrzuceniu jako niezgodna z warunkami zamówienia.</w:t>
      </w:r>
    </w:p>
    <w:p w14:paraId="1E6AD5FC" w14:textId="77777777" w:rsidR="003F6E63" w:rsidRPr="00DA64C2" w:rsidRDefault="003F6E63" w:rsidP="00184D8A">
      <w:pPr>
        <w:pStyle w:val="Lista22"/>
        <w:tabs>
          <w:tab w:val="left" w:pos="284"/>
          <w:tab w:val="left" w:pos="8364"/>
        </w:tabs>
        <w:spacing w:line="276" w:lineRule="auto"/>
        <w:ind w:left="284" w:right="568" w:firstLine="0"/>
        <w:jc w:val="both"/>
        <w:rPr>
          <w:b/>
          <w:sz w:val="12"/>
          <w:szCs w:val="12"/>
        </w:rPr>
      </w:pPr>
    </w:p>
    <w:p w14:paraId="0DC2ECDB" w14:textId="64746A3D" w:rsidR="003714D3" w:rsidRPr="000E1A3E" w:rsidRDefault="003714D3" w:rsidP="00814186">
      <w:pPr>
        <w:pStyle w:val="Akapitzlist"/>
        <w:numPr>
          <w:ilvl w:val="0"/>
          <w:numId w:val="9"/>
        </w:numPr>
        <w:spacing w:after="5" w:line="276" w:lineRule="auto"/>
        <w:ind w:left="1134" w:right="568" w:hanging="567"/>
        <w:rPr>
          <w:szCs w:val="24"/>
        </w:rPr>
      </w:pPr>
      <w:r w:rsidRPr="000E1A3E">
        <w:rPr>
          <w:b/>
          <w:szCs w:val="24"/>
        </w:rPr>
        <w:t xml:space="preserve">Wykonawca zobowiązany jest dołączyć do oferty: </w:t>
      </w:r>
    </w:p>
    <w:p w14:paraId="0A053FEA" w14:textId="28DC92B4" w:rsidR="003714D3" w:rsidRPr="000E1A3E" w:rsidRDefault="003714D3" w:rsidP="00814186">
      <w:pPr>
        <w:pStyle w:val="Akapitzlist"/>
        <w:numPr>
          <w:ilvl w:val="0"/>
          <w:numId w:val="10"/>
        </w:numPr>
        <w:spacing w:after="5" w:line="276" w:lineRule="auto"/>
        <w:ind w:left="1701" w:right="568" w:hanging="567"/>
        <w:rPr>
          <w:szCs w:val="24"/>
        </w:rPr>
      </w:pPr>
      <w:r w:rsidRPr="000E1A3E">
        <w:rPr>
          <w:b/>
          <w:szCs w:val="24"/>
        </w:rPr>
        <w:t>Dokumenty potwierdzając</w:t>
      </w:r>
      <w:r w:rsidR="009D029E" w:rsidRPr="000E1A3E">
        <w:rPr>
          <w:b/>
          <w:szCs w:val="24"/>
        </w:rPr>
        <w:t>e umocowanie do reprezentowan</w:t>
      </w:r>
      <w:r w:rsidR="000617EA">
        <w:rPr>
          <w:b/>
          <w:szCs w:val="24"/>
        </w:rPr>
        <w:t>i</w:t>
      </w:r>
      <w:r w:rsidR="009D029E" w:rsidRPr="000E1A3E">
        <w:rPr>
          <w:b/>
          <w:szCs w:val="24"/>
        </w:rPr>
        <w:t>a W</w:t>
      </w:r>
      <w:r w:rsidRPr="000E1A3E">
        <w:rPr>
          <w:b/>
          <w:szCs w:val="24"/>
        </w:rPr>
        <w:t>ykonawcy</w:t>
      </w:r>
      <w:r w:rsidR="00163783" w:rsidRPr="000E1A3E">
        <w:rPr>
          <w:b/>
          <w:szCs w:val="24"/>
        </w:rPr>
        <w:t>:</w:t>
      </w:r>
    </w:p>
    <w:p w14:paraId="30182E20" w14:textId="54A4AE1F" w:rsidR="00FE4E0A" w:rsidRPr="00285ABC" w:rsidRDefault="003714D3" w:rsidP="00814186">
      <w:pPr>
        <w:pStyle w:val="Tekstpodstawowy2"/>
        <w:numPr>
          <w:ilvl w:val="0"/>
          <w:numId w:val="40"/>
        </w:numPr>
        <w:spacing w:line="276" w:lineRule="auto"/>
        <w:ind w:left="2268" w:right="568" w:hanging="567"/>
        <w:rPr>
          <w:b w:val="0"/>
          <w:sz w:val="24"/>
          <w:szCs w:val="24"/>
        </w:rPr>
      </w:pPr>
      <w:r w:rsidRPr="00285ABC">
        <w:rPr>
          <w:b w:val="0"/>
          <w:sz w:val="24"/>
          <w:szCs w:val="24"/>
        </w:rPr>
        <w:t xml:space="preserve">W celu potwierdzenia, że osoba działająca w imieniu </w:t>
      </w:r>
      <w:r w:rsidR="009D029E" w:rsidRPr="00285ABC">
        <w:rPr>
          <w:b w:val="0"/>
          <w:sz w:val="24"/>
          <w:szCs w:val="24"/>
        </w:rPr>
        <w:t>W</w:t>
      </w:r>
      <w:r w:rsidRPr="00285ABC">
        <w:rPr>
          <w:b w:val="0"/>
          <w:sz w:val="24"/>
          <w:szCs w:val="24"/>
        </w:rPr>
        <w:t>ykonawcy</w:t>
      </w:r>
      <w:r w:rsidR="00163783" w:rsidRPr="00285ABC">
        <w:rPr>
          <w:b w:val="0"/>
          <w:sz w:val="24"/>
          <w:szCs w:val="24"/>
        </w:rPr>
        <w:t>, Wykonawcy wspólnie ubiegającego się o zamówienie, podmiotu udostępniającego zasoby</w:t>
      </w:r>
      <w:r w:rsidRPr="00285ABC">
        <w:rPr>
          <w:b w:val="0"/>
          <w:sz w:val="24"/>
          <w:szCs w:val="24"/>
        </w:rPr>
        <w:t xml:space="preserve"> jest umoc</w:t>
      </w:r>
      <w:r w:rsidR="003F6E63" w:rsidRPr="00285ABC">
        <w:rPr>
          <w:b w:val="0"/>
          <w:sz w:val="24"/>
          <w:szCs w:val="24"/>
        </w:rPr>
        <w:t>owana do jego reprezentowania, Zamawiający żąda od W</w:t>
      </w:r>
      <w:r w:rsidRPr="00285ABC">
        <w:rPr>
          <w:b w:val="0"/>
          <w:sz w:val="24"/>
          <w:szCs w:val="24"/>
        </w:rPr>
        <w:t xml:space="preserve">ykonawcy odpisu lub informacji z Krajowego Rejestru Sądowego, Centralnej Ewidencji i Informacji </w:t>
      </w:r>
      <w:r w:rsidR="006F502B" w:rsidRPr="00285ABC">
        <w:rPr>
          <w:b w:val="0"/>
          <w:sz w:val="24"/>
          <w:szCs w:val="24"/>
        </w:rPr>
        <w:br/>
      </w:r>
      <w:r w:rsidRPr="00285ABC">
        <w:rPr>
          <w:b w:val="0"/>
          <w:sz w:val="24"/>
          <w:szCs w:val="24"/>
        </w:rPr>
        <w:t>o Działalności Gospodarczej lub innego właściwego rejestru</w:t>
      </w:r>
      <w:r w:rsidR="00163783" w:rsidRPr="00285ABC">
        <w:rPr>
          <w:b w:val="0"/>
          <w:sz w:val="24"/>
          <w:szCs w:val="24"/>
        </w:rPr>
        <w:t>,</w:t>
      </w:r>
    </w:p>
    <w:p w14:paraId="41B2B604" w14:textId="4033A89F" w:rsidR="00432207" w:rsidRPr="00285ABC" w:rsidRDefault="003714D3" w:rsidP="00814186">
      <w:pPr>
        <w:pStyle w:val="Tekstpodstawowy2"/>
        <w:numPr>
          <w:ilvl w:val="0"/>
          <w:numId w:val="40"/>
        </w:numPr>
        <w:spacing w:before="0" w:line="276" w:lineRule="auto"/>
        <w:ind w:left="2268" w:right="568" w:hanging="567"/>
        <w:rPr>
          <w:b w:val="0"/>
          <w:sz w:val="24"/>
          <w:szCs w:val="24"/>
        </w:rPr>
      </w:pPr>
      <w:r w:rsidRPr="00285ABC">
        <w:rPr>
          <w:b w:val="0"/>
          <w:sz w:val="24"/>
          <w:szCs w:val="24"/>
        </w:rPr>
        <w:t>Wykonawca nie jest zobowiązany do złożenia dokumentów, o których mowa w lit. a</w:t>
      </w:r>
      <w:r w:rsidR="003F6E63" w:rsidRPr="00285ABC">
        <w:rPr>
          <w:b w:val="0"/>
          <w:sz w:val="24"/>
          <w:szCs w:val="24"/>
        </w:rPr>
        <w:t>), jeżeli Z</w:t>
      </w:r>
      <w:r w:rsidRPr="00285ABC">
        <w:rPr>
          <w:b w:val="0"/>
          <w:sz w:val="24"/>
          <w:szCs w:val="24"/>
        </w:rPr>
        <w:t>amawiający może j</w:t>
      </w:r>
      <w:r w:rsidR="00432207" w:rsidRPr="00285ABC">
        <w:rPr>
          <w:b w:val="0"/>
          <w:sz w:val="24"/>
          <w:szCs w:val="24"/>
        </w:rPr>
        <w:t xml:space="preserve">e uzyskać za pomocą </w:t>
      </w:r>
      <w:r w:rsidR="00432207" w:rsidRPr="00285ABC">
        <w:rPr>
          <w:b w:val="0"/>
          <w:sz w:val="24"/>
          <w:szCs w:val="24"/>
        </w:rPr>
        <w:lastRenderedPageBreak/>
        <w:t xml:space="preserve">bezpłatnych </w:t>
      </w:r>
      <w:r w:rsidRPr="00285ABC">
        <w:rPr>
          <w:b w:val="0"/>
          <w:sz w:val="24"/>
          <w:szCs w:val="24"/>
        </w:rPr>
        <w:t xml:space="preserve">i ogólnodostępnych baz danych, </w:t>
      </w:r>
      <w:r w:rsidR="003F6E63" w:rsidRPr="00285ABC">
        <w:rPr>
          <w:b w:val="0"/>
          <w:sz w:val="24"/>
          <w:szCs w:val="24"/>
        </w:rPr>
        <w:t>o ile W</w:t>
      </w:r>
      <w:r w:rsidRPr="00285ABC">
        <w:rPr>
          <w:b w:val="0"/>
          <w:sz w:val="24"/>
          <w:szCs w:val="24"/>
        </w:rPr>
        <w:t xml:space="preserve">ykonawca wskazał </w:t>
      </w:r>
      <w:r w:rsidR="008D3828" w:rsidRPr="00285ABC">
        <w:rPr>
          <w:b w:val="0"/>
          <w:sz w:val="24"/>
          <w:szCs w:val="24"/>
        </w:rPr>
        <w:t xml:space="preserve">w formularzu ofertowym </w:t>
      </w:r>
      <w:r w:rsidRPr="00285ABC">
        <w:rPr>
          <w:b w:val="0"/>
          <w:sz w:val="24"/>
          <w:szCs w:val="24"/>
        </w:rPr>
        <w:t>dane umożliwiające dostęp do tych dokumentów</w:t>
      </w:r>
      <w:r w:rsidR="00A50035" w:rsidRPr="00285ABC">
        <w:rPr>
          <w:b w:val="0"/>
          <w:sz w:val="24"/>
          <w:szCs w:val="24"/>
        </w:rPr>
        <w:t>;</w:t>
      </w:r>
    </w:p>
    <w:p w14:paraId="12C7AB85" w14:textId="640FB20A" w:rsidR="00163783" w:rsidRPr="00E87D49" w:rsidRDefault="00163783" w:rsidP="00814186">
      <w:pPr>
        <w:pStyle w:val="Tekstpodstawowy21"/>
        <w:numPr>
          <w:ilvl w:val="0"/>
          <w:numId w:val="10"/>
        </w:numPr>
        <w:tabs>
          <w:tab w:val="left" w:pos="8364"/>
        </w:tabs>
        <w:spacing w:before="240"/>
        <w:ind w:left="1701" w:right="568" w:hanging="567"/>
        <w:jc w:val="both"/>
        <w:rPr>
          <w:rFonts w:ascii="Times New Roman" w:hAnsi="Times New Roman"/>
          <w:b/>
          <w:szCs w:val="24"/>
        </w:rPr>
      </w:pPr>
      <w:r w:rsidRPr="00E87D49">
        <w:rPr>
          <w:rFonts w:ascii="Times New Roman" w:hAnsi="Times New Roman"/>
          <w:b/>
          <w:szCs w:val="24"/>
        </w:rPr>
        <w:t>Pełnomocnictwa</w:t>
      </w:r>
      <w:r w:rsidR="00E87D49">
        <w:rPr>
          <w:rFonts w:ascii="Times New Roman" w:hAnsi="Times New Roman"/>
          <w:b/>
          <w:szCs w:val="24"/>
        </w:rPr>
        <w:t xml:space="preserve"> </w:t>
      </w:r>
      <w:r w:rsidR="00E87D49" w:rsidRPr="00E87D49">
        <w:rPr>
          <w:rFonts w:ascii="Times New Roman" w:hAnsi="Times New Roman"/>
          <w:i/>
          <w:szCs w:val="24"/>
        </w:rPr>
        <w:t>(jeżeli dotyczy)</w:t>
      </w:r>
      <w:r w:rsidRPr="00E87D49">
        <w:rPr>
          <w:rFonts w:ascii="Times New Roman" w:hAnsi="Times New Roman"/>
          <w:i/>
          <w:szCs w:val="24"/>
        </w:rPr>
        <w:t>:</w:t>
      </w:r>
    </w:p>
    <w:p w14:paraId="2C95E5FD" w14:textId="7430C914" w:rsidR="00E87D49" w:rsidRPr="00285ABC" w:rsidRDefault="003F6E63" w:rsidP="00814186">
      <w:pPr>
        <w:pStyle w:val="Tekstpodstawowy2"/>
        <w:numPr>
          <w:ilvl w:val="0"/>
          <w:numId w:val="41"/>
        </w:numPr>
        <w:spacing w:before="0" w:line="276" w:lineRule="auto"/>
        <w:ind w:left="2268" w:right="568" w:hanging="567"/>
        <w:rPr>
          <w:b w:val="0"/>
          <w:sz w:val="24"/>
          <w:szCs w:val="24"/>
        </w:rPr>
      </w:pPr>
      <w:r w:rsidRPr="00285ABC">
        <w:rPr>
          <w:b w:val="0"/>
          <w:sz w:val="24"/>
          <w:szCs w:val="24"/>
        </w:rPr>
        <w:t>Jeżeli w imieniu W</w:t>
      </w:r>
      <w:r w:rsidR="003714D3" w:rsidRPr="00285ABC">
        <w:rPr>
          <w:b w:val="0"/>
          <w:sz w:val="24"/>
          <w:szCs w:val="24"/>
        </w:rPr>
        <w:t>ykonawcy</w:t>
      </w:r>
      <w:r w:rsidR="00170E99" w:rsidRPr="00285ABC">
        <w:rPr>
          <w:b w:val="0"/>
          <w:sz w:val="24"/>
          <w:szCs w:val="24"/>
        </w:rPr>
        <w:t xml:space="preserve"> </w:t>
      </w:r>
      <w:r w:rsidR="00163783" w:rsidRPr="00285ABC">
        <w:rPr>
          <w:b w:val="0"/>
          <w:sz w:val="24"/>
          <w:szCs w:val="24"/>
        </w:rPr>
        <w:t xml:space="preserve">lub podmiotu udostępniającego zasoby </w:t>
      </w:r>
      <w:r w:rsidR="003714D3" w:rsidRPr="00285ABC">
        <w:rPr>
          <w:b w:val="0"/>
          <w:sz w:val="24"/>
          <w:szCs w:val="24"/>
        </w:rPr>
        <w:t xml:space="preserve">działa osoba, której umocowanie do jego reprezentowania nie wynika </w:t>
      </w:r>
      <w:r w:rsidR="00F22D27" w:rsidRPr="00285ABC">
        <w:rPr>
          <w:b w:val="0"/>
          <w:sz w:val="24"/>
          <w:szCs w:val="24"/>
        </w:rPr>
        <w:br/>
      </w:r>
      <w:r w:rsidR="003714D3" w:rsidRPr="00285ABC">
        <w:rPr>
          <w:b w:val="0"/>
          <w:sz w:val="24"/>
          <w:szCs w:val="24"/>
        </w:rPr>
        <w:t xml:space="preserve">z dokumentów, o których mowa w </w:t>
      </w:r>
      <w:r w:rsidRPr="00285ABC">
        <w:rPr>
          <w:b w:val="0"/>
          <w:sz w:val="24"/>
          <w:szCs w:val="24"/>
        </w:rPr>
        <w:t>pkt</w:t>
      </w:r>
      <w:r w:rsidR="00F92BA0" w:rsidRPr="00285ABC">
        <w:rPr>
          <w:b w:val="0"/>
          <w:sz w:val="24"/>
          <w:szCs w:val="24"/>
        </w:rPr>
        <w:t xml:space="preserve"> 1</w:t>
      </w:r>
      <w:r w:rsidR="003714D3" w:rsidRPr="00285ABC">
        <w:rPr>
          <w:b w:val="0"/>
          <w:sz w:val="24"/>
          <w:szCs w:val="24"/>
        </w:rPr>
        <w:t xml:space="preserve">, </w:t>
      </w:r>
      <w:r w:rsidR="00E87D49" w:rsidRPr="00285ABC">
        <w:rPr>
          <w:b w:val="0"/>
          <w:sz w:val="24"/>
          <w:szCs w:val="24"/>
        </w:rPr>
        <w:t>należy złożyć</w:t>
      </w:r>
      <w:r w:rsidR="003714D3" w:rsidRPr="00285ABC">
        <w:rPr>
          <w:b w:val="0"/>
          <w:sz w:val="24"/>
          <w:szCs w:val="24"/>
        </w:rPr>
        <w:t xml:space="preserve"> pełnomocnictw</w:t>
      </w:r>
      <w:r w:rsidR="00E87D49" w:rsidRPr="00285ABC">
        <w:rPr>
          <w:b w:val="0"/>
          <w:sz w:val="24"/>
          <w:szCs w:val="24"/>
        </w:rPr>
        <w:t>o</w:t>
      </w:r>
      <w:r w:rsidR="003714D3" w:rsidRPr="00285ABC">
        <w:rPr>
          <w:b w:val="0"/>
          <w:sz w:val="24"/>
          <w:szCs w:val="24"/>
        </w:rPr>
        <w:t xml:space="preserve"> lub inn</w:t>
      </w:r>
      <w:r w:rsidR="00E87D49" w:rsidRPr="00285ABC">
        <w:rPr>
          <w:b w:val="0"/>
          <w:sz w:val="24"/>
          <w:szCs w:val="24"/>
        </w:rPr>
        <w:t>y</w:t>
      </w:r>
      <w:r w:rsidR="003714D3" w:rsidRPr="00285ABC">
        <w:rPr>
          <w:b w:val="0"/>
          <w:sz w:val="24"/>
          <w:szCs w:val="24"/>
        </w:rPr>
        <w:t xml:space="preserve"> dokument potwierdzając</w:t>
      </w:r>
      <w:r w:rsidR="00E87D49" w:rsidRPr="00285ABC">
        <w:rPr>
          <w:b w:val="0"/>
          <w:sz w:val="24"/>
          <w:szCs w:val="24"/>
        </w:rPr>
        <w:t>y</w:t>
      </w:r>
      <w:r w:rsidRPr="00285ABC">
        <w:rPr>
          <w:b w:val="0"/>
          <w:sz w:val="24"/>
          <w:szCs w:val="24"/>
        </w:rPr>
        <w:t xml:space="preserve"> umocowanie do reprezentowania W</w:t>
      </w:r>
      <w:r w:rsidR="003714D3" w:rsidRPr="00285ABC">
        <w:rPr>
          <w:b w:val="0"/>
          <w:sz w:val="24"/>
          <w:szCs w:val="24"/>
        </w:rPr>
        <w:t>ykonawcy.</w:t>
      </w:r>
    </w:p>
    <w:p w14:paraId="5FBBA9FB" w14:textId="65719184" w:rsidR="006F502B" w:rsidRPr="00285ABC" w:rsidRDefault="00E87D49" w:rsidP="00814186">
      <w:pPr>
        <w:pStyle w:val="Tekstpodstawowy2"/>
        <w:numPr>
          <w:ilvl w:val="0"/>
          <w:numId w:val="41"/>
        </w:numPr>
        <w:spacing w:before="0" w:line="276" w:lineRule="auto"/>
        <w:ind w:left="2268" w:right="568" w:hanging="567"/>
        <w:rPr>
          <w:b w:val="0"/>
          <w:sz w:val="24"/>
          <w:szCs w:val="24"/>
        </w:rPr>
      </w:pPr>
      <w:r w:rsidRPr="00285ABC">
        <w:rPr>
          <w:b w:val="0"/>
          <w:sz w:val="24"/>
          <w:szCs w:val="24"/>
        </w:rPr>
        <w:t>W przypadku Wykonawców wspólnie ubiegających się o udzielenie zamówienia   należy złożyć pe</w:t>
      </w:r>
      <w:r w:rsidR="00A50035" w:rsidRPr="00285ABC">
        <w:rPr>
          <w:b w:val="0"/>
          <w:sz w:val="24"/>
          <w:szCs w:val="24"/>
        </w:rPr>
        <w:t xml:space="preserve">łnomocnictwo lub inny dokument potwierdzający umocowanie do reprezentowania wszystkich Wykonawców wspólnie ubiegających się o udzielenie zamówienia  </w:t>
      </w:r>
      <w:r w:rsidR="00F22D27" w:rsidRPr="00285ABC">
        <w:rPr>
          <w:b w:val="0"/>
          <w:sz w:val="24"/>
          <w:szCs w:val="24"/>
        </w:rPr>
        <w:br/>
      </w:r>
      <w:r w:rsidR="00A50035" w:rsidRPr="00285ABC">
        <w:rPr>
          <w:b w:val="0"/>
          <w:sz w:val="24"/>
          <w:szCs w:val="24"/>
        </w:rPr>
        <w:t>(np. umowa o współdziałaniu</w:t>
      </w:r>
      <w:r w:rsidR="00914DDF" w:rsidRPr="00285ABC">
        <w:rPr>
          <w:b w:val="0"/>
          <w:sz w:val="24"/>
          <w:szCs w:val="24"/>
        </w:rPr>
        <w:t>, umowa spółki cywilnej</w:t>
      </w:r>
      <w:r w:rsidR="00A50035" w:rsidRPr="00285ABC">
        <w:rPr>
          <w:b w:val="0"/>
          <w:sz w:val="24"/>
          <w:szCs w:val="24"/>
        </w:rPr>
        <w:t>). Pełn</w:t>
      </w:r>
      <w:r w:rsidR="006F502B" w:rsidRPr="00285ABC">
        <w:rPr>
          <w:b w:val="0"/>
          <w:sz w:val="24"/>
          <w:szCs w:val="24"/>
        </w:rPr>
        <w:t>omocnik może być ustanowiony do</w:t>
      </w:r>
      <w:r w:rsidR="003F6E63" w:rsidRPr="00285ABC">
        <w:rPr>
          <w:b w:val="0"/>
          <w:sz w:val="24"/>
          <w:szCs w:val="24"/>
        </w:rPr>
        <w:t> </w:t>
      </w:r>
      <w:r w:rsidR="00A50035" w:rsidRPr="00285ABC">
        <w:rPr>
          <w:b w:val="0"/>
          <w:sz w:val="24"/>
          <w:szCs w:val="24"/>
        </w:rPr>
        <w:t>reprezentowania Wykonawców</w:t>
      </w:r>
      <w:r w:rsidR="00F22D27" w:rsidRPr="00285ABC">
        <w:rPr>
          <w:b w:val="0"/>
          <w:sz w:val="24"/>
          <w:szCs w:val="24"/>
        </w:rPr>
        <w:br/>
      </w:r>
      <w:r w:rsidR="00A50035" w:rsidRPr="00285ABC">
        <w:rPr>
          <w:b w:val="0"/>
          <w:sz w:val="24"/>
          <w:szCs w:val="24"/>
        </w:rPr>
        <w:t xml:space="preserve">w </w:t>
      </w:r>
      <w:r w:rsidR="00F22D27" w:rsidRPr="00285ABC">
        <w:rPr>
          <w:b w:val="0"/>
          <w:sz w:val="24"/>
          <w:szCs w:val="24"/>
        </w:rPr>
        <w:t>p</w:t>
      </w:r>
      <w:r w:rsidR="00A50035" w:rsidRPr="00285ABC">
        <w:rPr>
          <w:b w:val="0"/>
          <w:sz w:val="24"/>
          <w:szCs w:val="24"/>
        </w:rPr>
        <w:t>ostępo</w:t>
      </w:r>
      <w:r w:rsidR="008D119D" w:rsidRPr="00285ABC">
        <w:rPr>
          <w:b w:val="0"/>
          <w:sz w:val="24"/>
          <w:szCs w:val="24"/>
        </w:rPr>
        <w:t xml:space="preserve">waniu albo do reprezentowania w </w:t>
      </w:r>
      <w:r w:rsidR="00A50035" w:rsidRPr="00285ABC">
        <w:rPr>
          <w:b w:val="0"/>
          <w:sz w:val="24"/>
          <w:szCs w:val="24"/>
        </w:rPr>
        <w:t>postępowaniu i zawarcia umowy;</w:t>
      </w:r>
    </w:p>
    <w:p w14:paraId="41F1C758" w14:textId="67C64FFD" w:rsidR="003714D3" w:rsidRPr="00070632" w:rsidRDefault="003714D3" w:rsidP="00814186">
      <w:pPr>
        <w:pStyle w:val="Tekstpodstawowy21"/>
        <w:widowControl/>
        <w:numPr>
          <w:ilvl w:val="0"/>
          <w:numId w:val="10"/>
        </w:numPr>
        <w:spacing w:before="240" w:line="276" w:lineRule="auto"/>
        <w:ind w:left="1701" w:right="568" w:hanging="567"/>
        <w:jc w:val="both"/>
        <w:rPr>
          <w:rFonts w:ascii="Times New Roman" w:hAnsi="Times New Roman"/>
          <w:szCs w:val="24"/>
        </w:rPr>
      </w:pPr>
      <w:r w:rsidRPr="00070632">
        <w:rPr>
          <w:rFonts w:ascii="Times New Roman" w:hAnsi="Times New Roman"/>
          <w:b/>
          <w:szCs w:val="24"/>
        </w:rPr>
        <w:t>OŚWIADCZENIE</w:t>
      </w:r>
      <w:r w:rsidR="006877F3" w:rsidRPr="006877F3">
        <w:rPr>
          <w:rFonts w:ascii="Times New Roman" w:hAnsi="Times New Roman"/>
          <w:b/>
          <w:szCs w:val="24"/>
        </w:rPr>
        <w:t xml:space="preserve"> </w:t>
      </w:r>
      <w:r w:rsidR="006877F3">
        <w:rPr>
          <w:rFonts w:ascii="Times New Roman" w:hAnsi="Times New Roman"/>
          <w:b/>
          <w:szCs w:val="24"/>
        </w:rPr>
        <w:t>z art. 125</w:t>
      </w:r>
      <w:r w:rsidR="0049541F">
        <w:rPr>
          <w:rFonts w:ascii="Times New Roman" w:hAnsi="Times New Roman"/>
          <w:b/>
          <w:szCs w:val="24"/>
        </w:rPr>
        <w:t xml:space="preserve"> ustawy</w:t>
      </w:r>
    </w:p>
    <w:p w14:paraId="34FB46B2" w14:textId="39E05D42" w:rsidR="00675460" w:rsidRPr="00285ABC" w:rsidRDefault="006F10B7" w:rsidP="00814186">
      <w:pPr>
        <w:pStyle w:val="Tekstpodstawowy2"/>
        <w:numPr>
          <w:ilvl w:val="0"/>
          <w:numId w:val="42"/>
        </w:numPr>
        <w:spacing w:before="0" w:line="276" w:lineRule="auto"/>
        <w:ind w:left="2268" w:right="568" w:hanging="567"/>
        <w:rPr>
          <w:bCs w:val="0"/>
          <w:sz w:val="24"/>
          <w:szCs w:val="24"/>
        </w:rPr>
      </w:pPr>
      <w:r w:rsidRPr="00285ABC">
        <w:rPr>
          <w:b w:val="0"/>
          <w:sz w:val="24"/>
          <w:szCs w:val="24"/>
        </w:rPr>
        <w:t xml:space="preserve">Wykonawca składa oświadczenie </w:t>
      </w:r>
      <w:r w:rsidR="003714D3" w:rsidRPr="00285ABC">
        <w:rPr>
          <w:b w:val="0"/>
          <w:sz w:val="24"/>
          <w:szCs w:val="24"/>
        </w:rPr>
        <w:t xml:space="preserve">o niepodleganiu wykluczeniu </w:t>
      </w:r>
      <w:r w:rsidR="00285ABC">
        <w:rPr>
          <w:b w:val="0"/>
          <w:sz w:val="24"/>
          <w:szCs w:val="24"/>
        </w:rPr>
        <w:br/>
      </w:r>
      <w:r w:rsidR="003714D3" w:rsidRPr="00285ABC">
        <w:rPr>
          <w:b w:val="0"/>
          <w:sz w:val="24"/>
          <w:szCs w:val="24"/>
        </w:rPr>
        <w:t xml:space="preserve">w zakresie </w:t>
      </w:r>
      <w:r w:rsidR="00EF6323" w:rsidRPr="00285ABC">
        <w:rPr>
          <w:b w:val="0"/>
          <w:sz w:val="24"/>
          <w:szCs w:val="24"/>
        </w:rPr>
        <w:t xml:space="preserve"> </w:t>
      </w:r>
      <w:r w:rsidR="003714D3" w:rsidRPr="00285ABC">
        <w:rPr>
          <w:b w:val="0"/>
          <w:sz w:val="24"/>
          <w:szCs w:val="24"/>
        </w:rPr>
        <w:t xml:space="preserve">określonym przez zamawiającego w </w:t>
      </w:r>
      <w:r w:rsidR="003714D3" w:rsidRPr="00285ABC">
        <w:rPr>
          <w:bCs w:val="0"/>
          <w:sz w:val="24"/>
          <w:szCs w:val="24"/>
        </w:rPr>
        <w:t>rozdziale V ust</w:t>
      </w:r>
      <w:r w:rsidR="00EC40FD" w:rsidRPr="00285ABC">
        <w:rPr>
          <w:bCs w:val="0"/>
          <w:sz w:val="24"/>
          <w:szCs w:val="24"/>
        </w:rPr>
        <w:t>.</w:t>
      </w:r>
      <w:r w:rsidR="003714D3" w:rsidRPr="00285ABC">
        <w:rPr>
          <w:bCs w:val="0"/>
          <w:sz w:val="24"/>
          <w:szCs w:val="24"/>
        </w:rPr>
        <w:t xml:space="preserve"> </w:t>
      </w:r>
      <w:r w:rsidR="008D3828" w:rsidRPr="00285ABC">
        <w:rPr>
          <w:bCs w:val="0"/>
          <w:sz w:val="24"/>
          <w:szCs w:val="24"/>
        </w:rPr>
        <w:t>3</w:t>
      </w:r>
      <w:r w:rsidR="00B1199A" w:rsidRPr="00285ABC">
        <w:rPr>
          <w:bCs w:val="0"/>
          <w:sz w:val="24"/>
          <w:szCs w:val="24"/>
        </w:rPr>
        <w:t xml:space="preserve"> i 5</w:t>
      </w:r>
      <w:r w:rsidR="003714D3" w:rsidRPr="00285ABC">
        <w:rPr>
          <w:bCs w:val="0"/>
          <w:sz w:val="24"/>
          <w:szCs w:val="24"/>
        </w:rPr>
        <w:t xml:space="preserve"> SWZ.</w:t>
      </w:r>
    </w:p>
    <w:p w14:paraId="784DBCD8" w14:textId="77777777" w:rsidR="00285ABC" w:rsidRPr="00285ABC" w:rsidRDefault="00675460" w:rsidP="00814186">
      <w:pPr>
        <w:pStyle w:val="Tekstpodstawowy2"/>
        <w:numPr>
          <w:ilvl w:val="0"/>
          <w:numId w:val="42"/>
        </w:numPr>
        <w:spacing w:before="0" w:line="276" w:lineRule="auto"/>
        <w:ind w:left="2268" w:right="568" w:hanging="567"/>
        <w:rPr>
          <w:b w:val="0"/>
          <w:sz w:val="24"/>
          <w:szCs w:val="24"/>
        </w:rPr>
      </w:pPr>
      <w:r w:rsidRPr="00285ABC">
        <w:rPr>
          <w:b w:val="0"/>
          <w:sz w:val="24"/>
          <w:szCs w:val="24"/>
        </w:rPr>
        <w:t>Oświadczenie składa się zgodnie ze wzorem</w:t>
      </w:r>
      <w:r w:rsidR="003D466B" w:rsidRPr="00285ABC">
        <w:rPr>
          <w:b w:val="0"/>
          <w:sz w:val="24"/>
          <w:szCs w:val="24"/>
        </w:rPr>
        <w:t xml:space="preserve"> </w:t>
      </w:r>
      <w:r w:rsidRPr="00285ABC">
        <w:rPr>
          <w:b w:val="0"/>
          <w:sz w:val="24"/>
          <w:szCs w:val="24"/>
        </w:rPr>
        <w:t>–</w:t>
      </w:r>
      <w:r w:rsidR="003D466B" w:rsidRPr="00285ABC">
        <w:rPr>
          <w:b w:val="0"/>
          <w:sz w:val="24"/>
          <w:szCs w:val="24"/>
        </w:rPr>
        <w:t xml:space="preserve"> stanowiącym </w:t>
      </w:r>
      <w:r w:rsidRPr="00285ABC">
        <w:rPr>
          <w:bCs w:val="0"/>
          <w:sz w:val="24"/>
          <w:szCs w:val="24"/>
        </w:rPr>
        <w:t xml:space="preserve">załącznik </w:t>
      </w:r>
      <w:r w:rsidR="0037328A" w:rsidRPr="00285ABC">
        <w:rPr>
          <w:bCs w:val="0"/>
          <w:sz w:val="24"/>
          <w:szCs w:val="24"/>
        </w:rPr>
        <w:br/>
      </w:r>
      <w:r w:rsidRPr="00285ABC">
        <w:rPr>
          <w:bCs w:val="0"/>
          <w:sz w:val="24"/>
          <w:szCs w:val="24"/>
        </w:rPr>
        <w:t xml:space="preserve">nr </w:t>
      </w:r>
      <w:r w:rsidR="00285ABC" w:rsidRPr="00285ABC">
        <w:rPr>
          <w:bCs w:val="0"/>
          <w:sz w:val="24"/>
          <w:szCs w:val="24"/>
        </w:rPr>
        <w:t>5</w:t>
      </w:r>
      <w:r w:rsidRPr="00285ABC">
        <w:rPr>
          <w:bCs w:val="0"/>
          <w:sz w:val="24"/>
          <w:szCs w:val="24"/>
        </w:rPr>
        <w:t xml:space="preserve"> do </w:t>
      </w:r>
      <w:r w:rsidR="004E6077" w:rsidRPr="00285ABC">
        <w:rPr>
          <w:bCs w:val="0"/>
          <w:sz w:val="24"/>
          <w:szCs w:val="24"/>
        </w:rPr>
        <w:t> </w:t>
      </w:r>
      <w:r w:rsidRPr="00285ABC">
        <w:rPr>
          <w:bCs w:val="0"/>
          <w:sz w:val="24"/>
          <w:szCs w:val="24"/>
        </w:rPr>
        <w:t>SWZ</w:t>
      </w:r>
      <w:r w:rsidR="00285ABC" w:rsidRPr="00285ABC">
        <w:rPr>
          <w:b w:val="0"/>
          <w:sz w:val="24"/>
          <w:szCs w:val="24"/>
        </w:rPr>
        <w:t xml:space="preserve"> (dotyczy Wykonawcy) i </w:t>
      </w:r>
      <w:r w:rsidR="00285ABC" w:rsidRPr="00285ABC">
        <w:rPr>
          <w:bCs w:val="0"/>
          <w:sz w:val="24"/>
          <w:szCs w:val="24"/>
        </w:rPr>
        <w:t>5A do SWZ</w:t>
      </w:r>
      <w:r w:rsidR="00285ABC" w:rsidRPr="00285ABC">
        <w:rPr>
          <w:b w:val="0"/>
          <w:sz w:val="24"/>
          <w:szCs w:val="24"/>
        </w:rPr>
        <w:t xml:space="preserve"> (dotyczy podmiotu udostępniającego zasoby). </w:t>
      </w:r>
    </w:p>
    <w:p w14:paraId="76B23574" w14:textId="36EAC157" w:rsidR="00675460" w:rsidRPr="00285ABC" w:rsidRDefault="00675460" w:rsidP="00814186">
      <w:pPr>
        <w:pStyle w:val="Tekstpodstawowy2"/>
        <w:numPr>
          <w:ilvl w:val="0"/>
          <w:numId w:val="42"/>
        </w:numPr>
        <w:spacing w:before="0" w:line="276" w:lineRule="auto"/>
        <w:ind w:left="2268" w:right="568" w:hanging="567"/>
        <w:rPr>
          <w:b w:val="0"/>
          <w:sz w:val="24"/>
          <w:szCs w:val="24"/>
        </w:rPr>
      </w:pPr>
      <w:r w:rsidRPr="00285ABC">
        <w:rPr>
          <w:b w:val="0"/>
          <w:sz w:val="24"/>
          <w:szCs w:val="24"/>
        </w:rPr>
        <w:t xml:space="preserve">Wykonawca  nie podlega wykluczeniu w okolicznościach określonych  </w:t>
      </w:r>
      <w:r w:rsidR="00070DD0" w:rsidRPr="00285ABC">
        <w:rPr>
          <w:b w:val="0"/>
          <w:sz w:val="24"/>
          <w:szCs w:val="24"/>
        </w:rPr>
        <w:br/>
      </w:r>
      <w:r w:rsidRPr="00285ABC">
        <w:rPr>
          <w:b w:val="0"/>
          <w:sz w:val="24"/>
          <w:szCs w:val="24"/>
        </w:rPr>
        <w:t>w art. 108 ust. 1 pkt 1, 2 i 5, jeżeli udowodnił</w:t>
      </w:r>
      <w:r w:rsidR="00E821C7" w:rsidRPr="00285ABC">
        <w:rPr>
          <w:b w:val="0"/>
          <w:sz w:val="24"/>
          <w:szCs w:val="24"/>
        </w:rPr>
        <w:t xml:space="preserve"> Z</w:t>
      </w:r>
      <w:r w:rsidRPr="00285ABC">
        <w:rPr>
          <w:b w:val="0"/>
          <w:sz w:val="24"/>
          <w:szCs w:val="24"/>
        </w:rPr>
        <w:t xml:space="preserve">amawiającemu, składając </w:t>
      </w:r>
      <w:r w:rsidRPr="00285ABC">
        <w:rPr>
          <w:bCs w:val="0"/>
          <w:sz w:val="24"/>
          <w:szCs w:val="24"/>
        </w:rPr>
        <w:t>wraz</w:t>
      </w:r>
      <w:r w:rsidR="00B8773D" w:rsidRPr="00285ABC">
        <w:rPr>
          <w:bCs w:val="0"/>
          <w:sz w:val="24"/>
          <w:szCs w:val="24"/>
        </w:rPr>
        <w:t xml:space="preserve"> z</w:t>
      </w:r>
      <w:r w:rsidR="004E6077" w:rsidRPr="00285ABC">
        <w:rPr>
          <w:bCs w:val="0"/>
          <w:sz w:val="24"/>
          <w:szCs w:val="24"/>
        </w:rPr>
        <w:t> </w:t>
      </w:r>
      <w:r w:rsidR="008D3828" w:rsidRPr="00285ABC">
        <w:rPr>
          <w:bCs w:val="0"/>
          <w:sz w:val="24"/>
          <w:szCs w:val="24"/>
        </w:rPr>
        <w:t xml:space="preserve">oświadczeniem </w:t>
      </w:r>
      <w:r w:rsidRPr="00285ABC">
        <w:rPr>
          <w:bCs w:val="0"/>
          <w:sz w:val="24"/>
          <w:szCs w:val="24"/>
        </w:rPr>
        <w:t>samooczyszczenie</w:t>
      </w:r>
      <w:r w:rsidRPr="00285ABC">
        <w:rPr>
          <w:b w:val="0"/>
          <w:sz w:val="24"/>
          <w:szCs w:val="24"/>
        </w:rPr>
        <w:t xml:space="preserve"> potwierdzające, że spełnił łącznie przesłanki wynikające z art. 110 ust. 2 pkt 1-3</w:t>
      </w:r>
      <w:r w:rsidR="00CC34F5" w:rsidRPr="00285ABC">
        <w:rPr>
          <w:b w:val="0"/>
          <w:sz w:val="24"/>
          <w:szCs w:val="24"/>
        </w:rPr>
        <w:t xml:space="preserve"> ustawy</w:t>
      </w:r>
      <w:r w:rsidRPr="00285ABC">
        <w:rPr>
          <w:b w:val="0"/>
          <w:sz w:val="24"/>
          <w:szCs w:val="24"/>
        </w:rPr>
        <w:t>.</w:t>
      </w:r>
    </w:p>
    <w:p w14:paraId="4E335C24" w14:textId="268CE838" w:rsidR="003714D3" w:rsidRDefault="00675460" w:rsidP="00814186">
      <w:pPr>
        <w:pStyle w:val="Tekstpodstawowy2"/>
        <w:numPr>
          <w:ilvl w:val="0"/>
          <w:numId w:val="42"/>
        </w:numPr>
        <w:spacing w:before="0" w:line="276" w:lineRule="auto"/>
        <w:ind w:left="2268" w:right="568" w:hanging="567"/>
        <w:rPr>
          <w:b w:val="0"/>
          <w:sz w:val="24"/>
          <w:szCs w:val="24"/>
        </w:rPr>
      </w:pPr>
      <w:r w:rsidRPr="00285ABC">
        <w:rPr>
          <w:b w:val="0"/>
          <w:sz w:val="24"/>
          <w:szCs w:val="24"/>
        </w:rPr>
        <w:t>W przypadku wspólnego ub</w:t>
      </w:r>
      <w:r w:rsidR="00E821C7" w:rsidRPr="00285ABC">
        <w:rPr>
          <w:b w:val="0"/>
          <w:sz w:val="24"/>
          <w:szCs w:val="24"/>
        </w:rPr>
        <w:t>iegania się o zamówienie przez W</w:t>
      </w:r>
      <w:r w:rsidRPr="00285ABC">
        <w:rPr>
          <w:b w:val="0"/>
          <w:sz w:val="24"/>
          <w:szCs w:val="24"/>
        </w:rPr>
        <w:t>ykonawców, oświadc</w:t>
      </w:r>
      <w:r w:rsidR="00CC34F5" w:rsidRPr="00285ABC">
        <w:rPr>
          <w:b w:val="0"/>
          <w:sz w:val="24"/>
          <w:szCs w:val="24"/>
        </w:rPr>
        <w:t xml:space="preserve">zenie stanowiące </w:t>
      </w:r>
      <w:r w:rsidR="00CC34F5" w:rsidRPr="00285ABC">
        <w:rPr>
          <w:bCs w:val="0"/>
          <w:sz w:val="24"/>
          <w:szCs w:val="24"/>
        </w:rPr>
        <w:t xml:space="preserve">załącznik nr </w:t>
      </w:r>
      <w:r w:rsidR="00285ABC" w:rsidRPr="00285ABC">
        <w:rPr>
          <w:bCs w:val="0"/>
          <w:sz w:val="24"/>
          <w:szCs w:val="24"/>
        </w:rPr>
        <w:t>5</w:t>
      </w:r>
      <w:r w:rsidR="00E821C7" w:rsidRPr="00285ABC">
        <w:rPr>
          <w:b w:val="0"/>
          <w:sz w:val="24"/>
          <w:szCs w:val="24"/>
        </w:rPr>
        <w:t xml:space="preserve"> składa każdy </w:t>
      </w:r>
      <w:r w:rsidR="00070DD0" w:rsidRPr="00285ABC">
        <w:rPr>
          <w:b w:val="0"/>
          <w:sz w:val="24"/>
          <w:szCs w:val="24"/>
        </w:rPr>
        <w:br/>
      </w:r>
      <w:r w:rsidR="00E821C7" w:rsidRPr="00285ABC">
        <w:rPr>
          <w:b w:val="0"/>
          <w:sz w:val="24"/>
          <w:szCs w:val="24"/>
        </w:rPr>
        <w:t>z W</w:t>
      </w:r>
      <w:r w:rsidRPr="00285ABC">
        <w:rPr>
          <w:b w:val="0"/>
          <w:sz w:val="24"/>
          <w:szCs w:val="24"/>
        </w:rPr>
        <w:t xml:space="preserve">ykonawców (np. </w:t>
      </w:r>
      <w:r w:rsidRPr="00285ABC">
        <w:rPr>
          <w:bCs w:val="0"/>
          <w:sz w:val="24"/>
          <w:szCs w:val="24"/>
        </w:rPr>
        <w:t>każdy</w:t>
      </w:r>
      <w:r w:rsidRPr="00285ABC">
        <w:rPr>
          <w:b w:val="0"/>
          <w:sz w:val="24"/>
          <w:szCs w:val="24"/>
        </w:rPr>
        <w:t xml:space="preserve"> członek konsorcjum i </w:t>
      </w:r>
      <w:r w:rsidRPr="00285ABC">
        <w:rPr>
          <w:bCs w:val="0"/>
          <w:sz w:val="24"/>
          <w:szCs w:val="24"/>
        </w:rPr>
        <w:t>każdy</w:t>
      </w:r>
      <w:r w:rsidRPr="00285ABC">
        <w:rPr>
          <w:b w:val="0"/>
          <w:sz w:val="24"/>
          <w:szCs w:val="24"/>
        </w:rPr>
        <w:t xml:space="preserve"> wspólnik spółki cywilnej) zgodnie z rozdziałem </w:t>
      </w:r>
      <w:r w:rsidRPr="00285ABC">
        <w:rPr>
          <w:bCs w:val="0"/>
          <w:sz w:val="24"/>
          <w:szCs w:val="24"/>
        </w:rPr>
        <w:t>VII ust. 3 SWZ</w:t>
      </w:r>
      <w:r w:rsidRPr="00285ABC">
        <w:rPr>
          <w:b w:val="0"/>
          <w:sz w:val="24"/>
          <w:szCs w:val="24"/>
        </w:rPr>
        <w:t>.</w:t>
      </w:r>
    </w:p>
    <w:p w14:paraId="5A29B19D" w14:textId="41F940A0" w:rsidR="00285ABC" w:rsidRPr="0010314B" w:rsidRDefault="00285ABC" w:rsidP="00814186">
      <w:pPr>
        <w:pStyle w:val="Akapitzlist"/>
        <w:numPr>
          <w:ilvl w:val="0"/>
          <w:numId w:val="42"/>
        </w:numPr>
        <w:spacing w:after="0" w:line="276" w:lineRule="auto"/>
        <w:ind w:left="2268" w:right="709" w:hanging="567"/>
        <w:rPr>
          <w:color w:val="auto"/>
        </w:rPr>
      </w:pPr>
      <w:r w:rsidRPr="00754050">
        <w:rPr>
          <w:bCs/>
          <w:color w:val="auto"/>
          <w:szCs w:val="24"/>
        </w:rPr>
        <w:t xml:space="preserve">w przypadku </w:t>
      </w:r>
      <w:r w:rsidRPr="00754050">
        <w:rPr>
          <w:b/>
          <w:bCs/>
          <w:color w:val="auto"/>
          <w:szCs w:val="24"/>
        </w:rPr>
        <w:t>polegania na zdolnościach lub sytuacji podmiotów udostępniających</w:t>
      </w:r>
      <w:r w:rsidRPr="00754050">
        <w:rPr>
          <w:bCs/>
          <w:color w:val="auto"/>
          <w:szCs w:val="24"/>
        </w:rPr>
        <w:t xml:space="preserve"> zasoby zgodnie z ust. 5 SWZ, Wykonawca wraz </w:t>
      </w:r>
      <w:r>
        <w:rPr>
          <w:bCs/>
          <w:color w:val="auto"/>
          <w:szCs w:val="24"/>
        </w:rPr>
        <w:br/>
      </w:r>
      <w:r w:rsidRPr="00754050">
        <w:rPr>
          <w:bCs/>
          <w:color w:val="auto"/>
          <w:szCs w:val="24"/>
        </w:rPr>
        <w:t xml:space="preserve">z oświadczeniem własnym, przedstawia także </w:t>
      </w:r>
      <w:r w:rsidRPr="00754050">
        <w:rPr>
          <w:b/>
          <w:bCs/>
          <w:color w:val="auto"/>
          <w:szCs w:val="24"/>
          <w:u w:val="single"/>
        </w:rPr>
        <w:t>oświadczenie podmiotu udostępniającego zasoby</w:t>
      </w:r>
      <w:r w:rsidRPr="00754050">
        <w:rPr>
          <w:bCs/>
          <w:color w:val="auto"/>
          <w:szCs w:val="24"/>
        </w:rPr>
        <w:t xml:space="preserve">, potwierdzające brak podstaw wykluczenia tego podmiotu oraz spełnianie warunków udziału w postępowaniu, w zakresie, w jakim wykonawca powołuje się na jego zasoby. Wzór oświadczenia podmiotu udostępniającego zasoby </w:t>
      </w:r>
      <w:r w:rsidRPr="00B94060">
        <w:rPr>
          <w:bCs/>
          <w:color w:val="auto"/>
          <w:szCs w:val="24"/>
        </w:rPr>
        <w:t xml:space="preserve">stanowi </w:t>
      </w:r>
      <w:r w:rsidRPr="00A61E3E">
        <w:rPr>
          <w:b/>
          <w:bCs/>
          <w:color w:val="auto"/>
          <w:szCs w:val="24"/>
        </w:rPr>
        <w:t xml:space="preserve">Załącznik </w:t>
      </w:r>
      <w:r w:rsidRPr="0010314B">
        <w:rPr>
          <w:b/>
          <w:bCs/>
          <w:color w:val="auto"/>
          <w:szCs w:val="24"/>
        </w:rPr>
        <w:t>nr 5A do SWZ.</w:t>
      </w:r>
    </w:p>
    <w:p w14:paraId="1EA24CAB" w14:textId="77777777" w:rsidR="00285ABC" w:rsidRPr="0010314B" w:rsidRDefault="00285ABC" w:rsidP="00814186">
      <w:pPr>
        <w:pStyle w:val="Akapitzlist"/>
        <w:numPr>
          <w:ilvl w:val="0"/>
          <w:numId w:val="10"/>
        </w:numPr>
        <w:spacing w:before="240" w:after="0" w:line="276" w:lineRule="auto"/>
        <w:ind w:left="1701" w:right="709" w:hanging="567"/>
        <w:rPr>
          <w:color w:val="auto"/>
          <w:szCs w:val="24"/>
        </w:rPr>
      </w:pPr>
      <w:r w:rsidRPr="0010314B">
        <w:rPr>
          <w:b/>
          <w:bCs/>
          <w:color w:val="auto"/>
          <w:spacing w:val="-4"/>
          <w:szCs w:val="24"/>
        </w:rPr>
        <w:t>Oświadczenie wykonawców wspólnie ubiegających się o udzielenie zamówienia, o którym mowa w art. 117 ust. 4 ustawy</w:t>
      </w:r>
      <w:r w:rsidRPr="0010314B">
        <w:rPr>
          <w:bCs/>
          <w:color w:val="auto"/>
          <w:spacing w:val="-4"/>
          <w:szCs w:val="24"/>
        </w:rPr>
        <w:t xml:space="preserve">, </w:t>
      </w:r>
      <w:r w:rsidRPr="0010314B">
        <w:rPr>
          <w:color w:val="auto"/>
          <w:szCs w:val="24"/>
        </w:rPr>
        <w:t xml:space="preserve">z którego wynika, </w:t>
      </w:r>
      <w:r w:rsidRPr="0010314B">
        <w:rPr>
          <w:color w:val="auto"/>
          <w:szCs w:val="24"/>
        </w:rPr>
        <w:lastRenderedPageBreak/>
        <w:t xml:space="preserve">które usługi, wykonają poszczególni wykonawcy </w:t>
      </w:r>
      <w:r w:rsidRPr="0010314B">
        <w:rPr>
          <w:bCs/>
          <w:color w:val="auto"/>
          <w:szCs w:val="24"/>
        </w:rPr>
        <w:t xml:space="preserve">– wzór stanowi </w:t>
      </w:r>
      <w:r w:rsidRPr="0010314B">
        <w:rPr>
          <w:b/>
          <w:bCs/>
          <w:color w:val="auto"/>
          <w:szCs w:val="24"/>
        </w:rPr>
        <w:t>Załącznik nr 3 do SWZ</w:t>
      </w:r>
      <w:r w:rsidRPr="0010314B">
        <w:rPr>
          <w:bCs/>
          <w:color w:val="auto"/>
          <w:szCs w:val="24"/>
        </w:rPr>
        <w:t>.</w:t>
      </w:r>
    </w:p>
    <w:p w14:paraId="53640B52" w14:textId="54BB0695" w:rsidR="00285ABC" w:rsidRPr="0010314B" w:rsidRDefault="00285ABC" w:rsidP="00814186">
      <w:pPr>
        <w:pStyle w:val="Akapitzlist"/>
        <w:numPr>
          <w:ilvl w:val="0"/>
          <w:numId w:val="10"/>
        </w:numPr>
        <w:spacing w:before="240" w:after="0" w:line="276" w:lineRule="auto"/>
        <w:ind w:left="1701" w:right="709" w:hanging="567"/>
        <w:rPr>
          <w:bCs/>
          <w:color w:val="auto"/>
          <w:szCs w:val="24"/>
        </w:rPr>
      </w:pPr>
      <w:r w:rsidRPr="0010314B">
        <w:rPr>
          <w:b/>
          <w:color w:val="auto"/>
          <w:szCs w:val="24"/>
        </w:rPr>
        <w:t xml:space="preserve">ZOBOWIĄZANIE </w:t>
      </w:r>
      <w:r w:rsidRPr="0010314B">
        <w:rPr>
          <w:color w:val="auto"/>
          <w:szCs w:val="24"/>
        </w:rPr>
        <w:t>lub inny podmiotowy środek dowodowy</w:t>
      </w:r>
      <w:r w:rsidRPr="0010314B">
        <w:rPr>
          <w:b/>
          <w:color w:val="auto"/>
          <w:szCs w:val="24"/>
        </w:rPr>
        <w:t xml:space="preserve">, </w:t>
      </w:r>
      <w:r w:rsidRPr="0010314B">
        <w:rPr>
          <w:color w:val="auto"/>
          <w:szCs w:val="24"/>
        </w:rPr>
        <w:t xml:space="preserve">o których mowa w ust. 5 pkt 3 SWZ </w:t>
      </w:r>
      <w:r w:rsidRPr="0010314B">
        <w:rPr>
          <w:bCs/>
          <w:color w:val="auto"/>
          <w:szCs w:val="24"/>
          <w:u w:val="single"/>
        </w:rPr>
        <w:t>wraz z pełnomocnictwami</w:t>
      </w:r>
      <w:r w:rsidRPr="0010314B">
        <w:rPr>
          <w:bCs/>
          <w:color w:val="auto"/>
          <w:szCs w:val="24"/>
        </w:rPr>
        <w:t xml:space="preserve">, jeżeli prawo </w:t>
      </w:r>
      <w:r>
        <w:rPr>
          <w:bCs/>
          <w:color w:val="auto"/>
          <w:szCs w:val="24"/>
        </w:rPr>
        <w:br/>
      </w:r>
      <w:r w:rsidRPr="0010314B">
        <w:rPr>
          <w:bCs/>
          <w:color w:val="auto"/>
          <w:szCs w:val="24"/>
        </w:rPr>
        <w:t xml:space="preserve">do podpisania danego zobowiązania nie wynika z dokumentów, o których mowa w  pkt 1. – wzór stanowi </w:t>
      </w:r>
      <w:r w:rsidRPr="0010314B">
        <w:rPr>
          <w:b/>
          <w:bCs/>
          <w:color w:val="auto"/>
          <w:szCs w:val="24"/>
        </w:rPr>
        <w:t>Załącznik nr 6 do SWZ</w:t>
      </w:r>
      <w:r w:rsidRPr="0010314B">
        <w:rPr>
          <w:bCs/>
          <w:color w:val="auto"/>
          <w:szCs w:val="24"/>
        </w:rPr>
        <w:t>.</w:t>
      </w:r>
    </w:p>
    <w:p w14:paraId="40132267" w14:textId="77777777" w:rsidR="00285ABC" w:rsidRPr="000723C6" w:rsidRDefault="00285ABC" w:rsidP="00814186">
      <w:pPr>
        <w:pStyle w:val="Akapitzlist"/>
        <w:numPr>
          <w:ilvl w:val="0"/>
          <w:numId w:val="10"/>
        </w:numPr>
        <w:spacing w:before="240" w:after="0" w:line="276" w:lineRule="auto"/>
        <w:ind w:left="1701" w:right="709" w:hanging="567"/>
        <w:rPr>
          <w:color w:val="auto"/>
          <w:szCs w:val="24"/>
        </w:rPr>
      </w:pPr>
      <w:r w:rsidRPr="0010314B">
        <w:rPr>
          <w:color w:val="auto"/>
          <w:szCs w:val="24"/>
        </w:rPr>
        <w:t xml:space="preserve">Zamawiający </w:t>
      </w:r>
      <w:r w:rsidRPr="0010314B">
        <w:rPr>
          <w:b/>
          <w:color w:val="auto"/>
          <w:szCs w:val="24"/>
        </w:rPr>
        <w:t>nie wymaga</w:t>
      </w:r>
      <w:r w:rsidRPr="0010314B">
        <w:rPr>
          <w:color w:val="auto"/>
          <w:szCs w:val="24"/>
        </w:rPr>
        <w:t xml:space="preserve"> złożenia</w:t>
      </w:r>
      <w:r w:rsidRPr="00754050">
        <w:rPr>
          <w:color w:val="auto"/>
          <w:szCs w:val="24"/>
        </w:rPr>
        <w:t xml:space="preserve"> przedmiotowych środków dowodowych </w:t>
      </w:r>
      <w:r w:rsidRPr="000723C6">
        <w:rPr>
          <w:color w:val="auto"/>
          <w:szCs w:val="24"/>
        </w:rPr>
        <w:t>na  potwierdzenie, że oferowane usługi spełniają określone przez Zamawiającego wymagania, cechy lub kryteria.</w:t>
      </w:r>
    </w:p>
    <w:p w14:paraId="54A0E658" w14:textId="77777777" w:rsidR="00285ABC" w:rsidRPr="00285ABC" w:rsidRDefault="00285ABC" w:rsidP="00285ABC">
      <w:pPr>
        <w:pStyle w:val="Akapitzlist"/>
        <w:spacing w:before="240" w:after="0" w:line="276" w:lineRule="auto"/>
        <w:ind w:left="426" w:right="709" w:firstLine="0"/>
        <w:rPr>
          <w:color w:val="auto"/>
          <w:szCs w:val="24"/>
        </w:rPr>
      </w:pPr>
    </w:p>
    <w:p w14:paraId="391BAC8D" w14:textId="5B367E87" w:rsidR="00285ABC" w:rsidRPr="000723C6" w:rsidRDefault="00285ABC" w:rsidP="00814186">
      <w:pPr>
        <w:pStyle w:val="Akapitzlist"/>
        <w:numPr>
          <w:ilvl w:val="0"/>
          <w:numId w:val="9"/>
        </w:numPr>
        <w:spacing w:before="240" w:after="0" w:line="276" w:lineRule="auto"/>
        <w:ind w:left="1134" w:right="709" w:hanging="567"/>
        <w:rPr>
          <w:color w:val="auto"/>
          <w:szCs w:val="24"/>
        </w:rPr>
      </w:pPr>
      <w:r w:rsidRPr="000723C6">
        <w:rPr>
          <w:b/>
          <w:color w:val="auto"/>
          <w:szCs w:val="24"/>
        </w:rPr>
        <w:t xml:space="preserve">Na wezwanie Zamawiającego Wykonawca zobowiązany będzie złożyć podmiotowe środki dowodowe: </w:t>
      </w:r>
    </w:p>
    <w:p w14:paraId="75B75C9C" w14:textId="77777777" w:rsidR="00285ABC" w:rsidRPr="00754050" w:rsidRDefault="00285ABC" w:rsidP="00814186">
      <w:pPr>
        <w:pStyle w:val="Akapitzlist"/>
        <w:numPr>
          <w:ilvl w:val="0"/>
          <w:numId w:val="11"/>
        </w:numPr>
        <w:spacing w:before="240" w:after="0" w:line="276" w:lineRule="auto"/>
        <w:ind w:left="1701" w:right="709" w:hanging="567"/>
        <w:rPr>
          <w:color w:val="auto"/>
          <w:szCs w:val="24"/>
        </w:rPr>
      </w:pPr>
      <w:r w:rsidRPr="000723C6">
        <w:rPr>
          <w:b/>
          <w:color w:val="auto"/>
          <w:szCs w:val="24"/>
        </w:rPr>
        <w:t xml:space="preserve">W celu potwierdzenia spełniania przez Wykonawcę warunków udziału w  postępowaniu: </w:t>
      </w:r>
    </w:p>
    <w:p w14:paraId="1668C024" w14:textId="77777777" w:rsidR="00285ABC" w:rsidRPr="00754050" w:rsidRDefault="00285ABC" w:rsidP="00285ABC">
      <w:pPr>
        <w:pStyle w:val="Tekstpodstawowy21"/>
        <w:widowControl/>
        <w:spacing w:line="276" w:lineRule="auto"/>
        <w:ind w:left="1701" w:right="709"/>
        <w:jc w:val="both"/>
        <w:rPr>
          <w:rFonts w:ascii="Times New Roman" w:hAnsi="Times New Roman"/>
          <w:i/>
          <w:szCs w:val="24"/>
        </w:rPr>
      </w:pPr>
      <w:r w:rsidRPr="00754050">
        <w:rPr>
          <w:rFonts w:ascii="Times New Roman" w:hAnsi="Times New Roman"/>
          <w:b/>
          <w:szCs w:val="24"/>
        </w:rPr>
        <w:t xml:space="preserve">Wykaz osób </w:t>
      </w:r>
      <w:r w:rsidRPr="0010314B">
        <w:rPr>
          <w:rFonts w:ascii="Times New Roman" w:hAnsi="Times New Roman"/>
          <w:b/>
          <w:szCs w:val="24"/>
        </w:rPr>
        <w:t>(wzór stanowi załącznik nr 7 do SWZ)</w:t>
      </w:r>
      <w:r w:rsidRPr="0010314B">
        <w:rPr>
          <w:rFonts w:ascii="Times New Roman" w:hAnsi="Times New Roman"/>
          <w:szCs w:val="24"/>
        </w:rPr>
        <w:t xml:space="preserve">, skierowanych </w:t>
      </w:r>
      <w:r w:rsidRPr="00754050">
        <w:rPr>
          <w:rFonts w:ascii="Times New Roman" w:hAnsi="Times New Roman"/>
          <w:szCs w:val="24"/>
        </w:rPr>
        <w:t xml:space="preserve">przez Wykonawcę do realizacji zamówienia publicznego wraz z informacjami na temat ich kwalifikacji zawodowych, uprawnień niezbędnych do wykonania zamówienia </w:t>
      </w:r>
      <w:r w:rsidRPr="000723C6">
        <w:rPr>
          <w:rFonts w:ascii="Times New Roman" w:hAnsi="Times New Roman"/>
          <w:szCs w:val="24"/>
        </w:rPr>
        <w:t>publicznego, a także zakresu wykonywanych przez nie czynności oraz informacją o podstawie do dysponowania tymi osobami,</w:t>
      </w:r>
    </w:p>
    <w:p w14:paraId="4B9FD51B" w14:textId="699BA1A7" w:rsidR="00285ABC" w:rsidRPr="00EB7134" w:rsidRDefault="00285ABC" w:rsidP="00814186">
      <w:pPr>
        <w:pStyle w:val="Akapitzlist"/>
        <w:numPr>
          <w:ilvl w:val="0"/>
          <w:numId w:val="11"/>
        </w:numPr>
        <w:spacing w:after="0" w:line="276" w:lineRule="auto"/>
        <w:ind w:left="1701" w:right="709" w:hanging="567"/>
        <w:rPr>
          <w:color w:val="auto"/>
          <w:szCs w:val="24"/>
        </w:rPr>
      </w:pPr>
      <w:r w:rsidRPr="00EB7134">
        <w:rPr>
          <w:b/>
          <w:color w:val="auto"/>
          <w:szCs w:val="24"/>
        </w:rPr>
        <w:t xml:space="preserve">W celu potwierdzenia braku podstaw do wykluczenia z udziału w postępowaniu w stosunku do Wykonawcy/Wykonawców wspólnie ubiegających się o udzielenie zamówienia / podmiotów udostępniających zasoby na zasadach określonych w art. 118 ustawy: </w:t>
      </w:r>
    </w:p>
    <w:p w14:paraId="4DBF5735" w14:textId="77777777" w:rsidR="00285ABC" w:rsidRPr="00EB7134" w:rsidRDefault="00285ABC" w:rsidP="00285ABC">
      <w:pPr>
        <w:pStyle w:val="Akapitzlist"/>
        <w:spacing w:after="0" w:line="276" w:lineRule="auto"/>
        <w:ind w:left="1701" w:right="709" w:firstLine="0"/>
        <w:rPr>
          <w:i/>
          <w:color w:val="auto"/>
          <w:szCs w:val="24"/>
        </w:rPr>
      </w:pPr>
      <w:r w:rsidRPr="00285ABC">
        <w:rPr>
          <w:b/>
          <w:bCs/>
          <w:i/>
          <w:color w:val="auto"/>
          <w:szCs w:val="24"/>
        </w:rPr>
        <w:t>Nie dotyczy</w:t>
      </w:r>
      <w:r w:rsidRPr="00EB7134">
        <w:rPr>
          <w:i/>
          <w:color w:val="auto"/>
          <w:szCs w:val="24"/>
        </w:rPr>
        <w:t xml:space="preserve"> (Zamawiający nie żąda podmiotowych środków dowodowych)</w:t>
      </w:r>
    </w:p>
    <w:p w14:paraId="3A7E8F2F" w14:textId="526ED7BF" w:rsidR="007140BB" w:rsidRPr="0037328A" w:rsidRDefault="003714D3" w:rsidP="00814186">
      <w:pPr>
        <w:pStyle w:val="Akapitzlist"/>
        <w:numPr>
          <w:ilvl w:val="0"/>
          <w:numId w:val="9"/>
        </w:numPr>
        <w:spacing w:before="240" w:after="0" w:line="240" w:lineRule="auto"/>
        <w:ind w:left="1134" w:right="568" w:hanging="567"/>
        <w:rPr>
          <w:b/>
          <w:color w:val="auto"/>
          <w:szCs w:val="24"/>
        </w:rPr>
      </w:pPr>
      <w:r w:rsidRPr="007140BB">
        <w:rPr>
          <w:b/>
          <w:color w:val="auto"/>
          <w:szCs w:val="24"/>
        </w:rPr>
        <w:t xml:space="preserve">Podmioty zagraniczne. </w:t>
      </w:r>
    </w:p>
    <w:p w14:paraId="601A289E" w14:textId="7E5259BB" w:rsidR="0037328A" w:rsidRPr="00A43564" w:rsidRDefault="0037328A" w:rsidP="00184D8A">
      <w:pPr>
        <w:spacing w:before="240" w:line="276" w:lineRule="auto"/>
        <w:ind w:left="1134" w:right="568" w:firstLine="0"/>
        <w:rPr>
          <w:color w:val="auto"/>
          <w:szCs w:val="24"/>
        </w:rPr>
      </w:pPr>
      <w:r w:rsidRPr="0037328A">
        <w:rPr>
          <w:b/>
          <w:i/>
          <w:szCs w:val="24"/>
        </w:rPr>
        <w:t xml:space="preserve">nie dotyczy </w:t>
      </w:r>
      <w:r w:rsidR="00A43564" w:rsidRPr="00F945C9">
        <w:rPr>
          <w:i/>
          <w:color w:val="auto"/>
          <w:szCs w:val="24"/>
        </w:rPr>
        <w:t>(Zamawiający nie żąda podmiotowych środków dowodowych).</w:t>
      </w:r>
    </w:p>
    <w:p w14:paraId="628AB286" w14:textId="77777777" w:rsidR="003714D3" w:rsidRPr="00393413" w:rsidRDefault="003714D3" w:rsidP="00814186">
      <w:pPr>
        <w:pStyle w:val="Akapitzlist"/>
        <w:numPr>
          <w:ilvl w:val="0"/>
          <w:numId w:val="9"/>
        </w:numPr>
        <w:spacing w:before="240" w:after="5" w:line="276" w:lineRule="auto"/>
        <w:ind w:left="1134" w:right="568" w:hanging="567"/>
        <w:rPr>
          <w:szCs w:val="24"/>
        </w:rPr>
      </w:pPr>
      <w:r w:rsidRPr="000D3334">
        <w:rPr>
          <w:b/>
          <w:szCs w:val="24"/>
        </w:rPr>
        <w:t>Ud</w:t>
      </w:r>
      <w:r>
        <w:rPr>
          <w:b/>
          <w:szCs w:val="24"/>
        </w:rPr>
        <w:t>ostępnianie zasobów na zasadach określonych w art. 118-123</w:t>
      </w:r>
      <w:r w:rsidRPr="000D3334">
        <w:rPr>
          <w:b/>
          <w:szCs w:val="24"/>
        </w:rPr>
        <w:t xml:space="preserve"> ustawy.  </w:t>
      </w:r>
    </w:p>
    <w:p w14:paraId="7DEFA4E1" w14:textId="5F5CBA32" w:rsidR="003714D3" w:rsidRDefault="003714D3" w:rsidP="00184D8A">
      <w:pPr>
        <w:pStyle w:val="Tekstpodstawowy21"/>
        <w:widowControl/>
        <w:spacing w:before="240" w:line="276" w:lineRule="auto"/>
        <w:ind w:left="1134" w:right="568"/>
        <w:jc w:val="both"/>
        <w:rPr>
          <w:rFonts w:ascii="Times New Roman" w:hAnsi="Times New Roman"/>
          <w:szCs w:val="24"/>
        </w:rPr>
      </w:pPr>
      <w:r w:rsidRPr="0045472E">
        <w:rPr>
          <w:rFonts w:ascii="Times New Roman" w:hAnsi="Times New Roman"/>
          <w:szCs w:val="24"/>
        </w:rPr>
        <w:t xml:space="preserve">Wykonawca </w:t>
      </w:r>
      <w:r w:rsidRPr="0045472E">
        <w:rPr>
          <w:rFonts w:ascii="Times New Roman" w:hAnsi="Times New Roman"/>
          <w:szCs w:val="24"/>
          <w:u w:val="single"/>
        </w:rPr>
        <w:t xml:space="preserve">może w celu potwierdzenia </w:t>
      </w:r>
      <w:r w:rsidR="00A61332">
        <w:rPr>
          <w:rFonts w:ascii="Times New Roman" w:hAnsi="Times New Roman"/>
          <w:szCs w:val="24"/>
          <w:u w:val="single"/>
        </w:rPr>
        <w:t>spełniania warunków udziału w</w:t>
      </w:r>
      <w:r w:rsidR="00545F65">
        <w:rPr>
          <w:rFonts w:ascii="Times New Roman" w:hAnsi="Times New Roman"/>
          <w:szCs w:val="24"/>
          <w:u w:val="single"/>
        </w:rPr>
        <w:t> </w:t>
      </w:r>
      <w:r w:rsidRPr="0045472E">
        <w:rPr>
          <w:rFonts w:ascii="Times New Roman" w:hAnsi="Times New Roman"/>
          <w:szCs w:val="24"/>
          <w:u w:val="single"/>
        </w:rPr>
        <w:t>postępowaniu</w:t>
      </w:r>
      <w:r w:rsidRPr="0045472E">
        <w:rPr>
          <w:rFonts w:ascii="Times New Roman" w:hAnsi="Times New Roman"/>
          <w:szCs w:val="24"/>
        </w:rPr>
        <w:t xml:space="preserve"> lub kryteriów selekcji</w:t>
      </w:r>
      <w:r w:rsidR="00A61332">
        <w:rPr>
          <w:rFonts w:ascii="Times New Roman" w:hAnsi="Times New Roman"/>
          <w:szCs w:val="24"/>
        </w:rPr>
        <w:t xml:space="preserve"> w stosownych sytuacjach oraz w </w:t>
      </w:r>
      <w:r w:rsidRPr="0045472E">
        <w:rPr>
          <w:rFonts w:ascii="Times New Roman" w:hAnsi="Times New Roman"/>
          <w:szCs w:val="24"/>
        </w:rPr>
        <w:t>odniesieniu do konkretne</w:t>
      </w:r>
      <w:r w:rsidR="008C2FD1">
        <w:rPr>
          <w:rFonts w:ascii="Times New Roman" w:hAnsi="Times New Roman"/>
          <w:szCs w:val="24"/>
        </w:rPr>
        <w:t>go zamówienia, lub jego części</w:t>
      </w:r>
      <w:r w:rsidR="00545F65">
        <w:rPr>
          <w:rFonts w:ascii="Times New Roman" w:hAnsi="Times New Roman"/>
          <w:szCs w:val="24"/>
        </w:rPr>
        <w:t xml:space="preserve"> polegać na </w:t>
      </w:r>
      <w:r w:rsidRPr="0045472E">
        <w:rPr>
          <w:rFonts w:ascii="Times New Roman" w:hAnsi="Times New Roman"/>
          <w:szCs w:val="24"/>
        </w:rPr>
        <w:t xml:space="preserve">zdolnościach technicznych lub zawodowych lub sytuacji finansowej lub </w:t>
      </w:r>
      <w:r w:rsidR="00545F65">
        <w:rPr>
          <w:rFonts w:ascii="Times New Roman" w:hAnsi="Times New Roman"/>
          <w:szCs w:val="24"/>
        </w:rPr>
        <w:t> </w:t>
      </w:r>
      <w:r w:rsidRPr="0045472E">
        <w:rPr>
          <w:rFonts w:ascii="Times New Roman" w:hAnsi="Times New Roman"/>
          <w:szCs w:val="24"/>
        </w:rPr>
        <w:t>ekonomicznej podmiotów udostępniających zasoby na zasadach określonych w art. 118-123 ustawy oraz art. 125 ust. 5 ustawy.</w:t>
      </w:r>
    </w:p>
    <w:p w14:paraId="4E66EF79" w14:textId="77777777" w:rsidR="00545F65" w:rsidRPr="000D3334" w:rsidRDefault="00545F65" w:rsidP="00184D8A">
      <w:pPr>
        <w:tabs>
          <w:tab w:val="left" w:pos="8364"/>
        </w:tabs>
        <w:spacing w:after="9" w:line="276" w:lineRule="auto"/>
        <w:ind w:left="0" w:right="568" w:firstLine="0"/>
        <w:jc w:val="left"/>
        <w:rPr>
          <w:szCs w:val="24"/>
        </w:rPr>
      </w:pPr>
    </w:p>
    <w:p w14:paraId="32D91308" w14:textId="3B26CD73" w:rsidR="003714D3" w:rsidRPr="00770AB8" w:rsidRDefault="00545F65" w:rsidP="00184D8A">
      <w:pPr>
        <w:pStyle w:val="Nagwek1"/>
        <w:ind w:left="1134" w:right="568" w:hanging="1134"/>
        <w:rPr>
          <w:sz w:val="24"/>
          <w:szCs w:val="20"/>
        </w:rPr>
      </w:pPr>
      <w:r w:rsidRPr="00770AB8">
        <w:rPr>
          <w:sz w:val="24"/>
          <w:szCs w:val="20"/>
        </w:rPr>
        <w:t xml:space="preserve">VII. </w:t>
      </w:r>
      <w:r w:rsidR="00770AB8">
        <w:rPr>
          <w:sz w:val="24"/>
          <w:szCs w:val="20"/>
        </w:rPr>
        <w:tab/>
      </w:r>
      <w:r w:rsidR="003714D3" w:rsidRPr="00770AB8">
        <w:rPr>
          <w:sz w:val="24"/>
          <w:szCs w:val="20"/>
        </w:rPr>
        <w:t>WYKONAWCY</w:t>
      </w:r>
      <w:r w:rsidRPr="00770AB8">
        <w:rPr>
          <w:sz w:val="24"/>
          <w:szCs w:val="20"/>
        </w:rPr>
        <w:t xml:space="preserve"> WSPÓLNIE  UBIEGAJĄCY</w:t>
      </w:r>
      <w:r w:rsidR="00DA6449">
        <w:rPr>
          <w:sz w:val="24"/>
          <w:szCs w:val="20"/>
        </w:rPr>
        <w:t xml:space="preserve"> </w:t>
      </w:r>
      <w:r w:rsidRPr="00770AB8">
        <w:rPr>
          <w:sz w:val="24"/>
          <w:szCs w:val="20"/>
        </w:rPr>
        <w:t>SIĘ</w:t>
      </w:r>
      <w:r w:rsidR="00DA6449">
        <w:rPr>
          <w:sz w:val="24"/>
          <w:szCs w:val="20"/>
        </w:rPr>
        <w:t xml:space="preserve"> </w:t>
      </w:r>
      <w:r w:rsidR="00DA6449">
        <w:rPr>
          <w:sz w:val="24"/>
          <w:szCs w:val="20"/>
        </w:rPr>
        <w:br/>
      </w:r>
      <w:r w:rsidRPr="00770AB8">
        <w:rPr>
          <w:sz w:val="24"/>
          <w:szCs w:val="20"/>
        </w:rPr>
        <w:t xml:space="preserve">O </w:t>
      </w:r>
      <w:r w:rsidR="00374EDE" w:rsidRPr="00770AB8">
        <w:rPr>
          <w:sz w:val="24"/>
          <w:szCs w:val="20"/>
        </w:rPr>
        <w:t xml:space="preserve">UDZIELENIE </w:t>
      </w:r>
      <w:r w:rsidR="003714D3" w:rsidRPr="00770AB8">
        <w:rPr>
          <w:sz w:val="24"/>
          <w:szCs w:val="20"/>
        </w:rPr>
        <w:t>ZAMÓWIENIA (np. spółki cywilne, konsorcja)</w:t>
      </w:r>
      <w:r w:rsidR="00E3434D" w:rsidRPr="00770AB8">
        <w:rPr>
          <w:sz w:val="24"/>
          <w:szCs w:val="20"/>
        </w:rPr>
        <w:t>:</w:t>
      </w:r>
    </w:p>
    <w:p w14:paraId="4CBBD5B3" w14:textId="747F4C21" w:rsidR="003714D3" w:rsidRPr="00DF045E" w:rsidRDefault="003714D3" w:rsidP="00814186">
      <w:pPr>
        <w:pStyle w:val="Akapitzlist"/>
        <w:numPr>
          <w:ilvl w:val="0"/>
          <w:numId w:val="12"/>
        </w:numPr>
        <w:spacing w:line="276" w:lineRule="auto"/>
        <w:ind w:left="1134" w:right="568" w:hanging="567"/>
        <w:rPr>
          <w:szCs w:val="24"/>
        </w:rPr>
      </w:pPr>
      <w:r w:rsidRPr="005F34B0">
        <w:rPr>
          <w:szCs w:val="24"/>
        </w:rPr>
        <w:t>Wykonawcy mogą wspólnie ubiegać się o udzielenie zamówie</w:t>
      </w:r>
      <w:r w:rsidR="0002332D" w:rsidRPr="005F34B0">
        <w:rPr>
          <w:szCs w:val="24"/>
        </w:rPr>
        <w:t>nia. W takim przypadku W</w:t>
      </w:r>
      <w:r w:rsidRPr="005F34B0">
        <w:rPr>
          <w:szCs w:val="24"/>
        </w:rPr>
        <w:t>ykonawcy ustanawiają pełnom</w:t>
      </w:r>
      <w:r w:rsidR="006D5928">
        <w:rPr>
          <w:szCs w:val="24"/>
        </w:rPr>
        <w:t xml:space="preserve">ocnika do reprezentowania </w:t>
      </w:r>
      <w:r w:rsidR="00B86A0E">
        <w:rPr>
          <w:szCs w:val="24"/>
        </w:rPr>
        <w:br/>
      </w:r>
      <w:r w:rsidR="006D5928">
        <w:rPr>
          <w:szCs w:val="24"/>
        </w:rPr>
        <w:t>ich w</w:t>
      </w:r>
      <w:r w:rsidR="00E821C7" w:rsidRPr="005F34B0">
        <w:rPr>
          <w:szCs w:val="24"/>
        </w:rPr>
        <w:t> </w:t>
      </w:r>
      <w:r w:rsidR="006D5928">
        <w:rPr>
          <w:szCs w:val="24"/>
        </w:rPr>
        <w:t>postępowaniu</w:t>
      </w:r>
      <w:r w:rsidR="00E821C7" w:rsidRPr="005F34B0">
        <w:rPr>
          <w:szCs w:val="24"/>
        </w:rPr>
        <w:t xml:space="preserve"> </w:t>
      </w:r>
      <w:r w:rsidRPr="005F34B0">
        <w:rPr>
          <w:szCs w:val="24"/>
        </w:rPr>
        <w:t xml:space="preserve">o udzielenie zamówienia albo do reprezentowania </w:t>
      </w:r>
      <w:r w:rsidR="00B86A0E">
        <w:rPr>
          <w:szCs w:val="24"/>
        </w:rPr>
        <w:br/>
      </w:r>
      <w:r w:rsidRPr="00DF045E">
        <w:rPr>
          <w:szCs w:val="24"/>
        </w:rPr>
        <w:t xml:space="preserve">w postępowaniu i zawarcia umowy </w:t>
      </w:r>
      <w:r w:rsidR="00E821C7" w:rsidRPr="00DF045E">
        <w:rPr>
          <w:szCs w:val="24"/>
        </w:rPr>
        <w:t xml:space="preserve"> </w:t>
      </w:r>
      <w:r w:rsidRPr="00DF045E">
        <w:rPr>
          <w:szCs w:val="24"/>
        </w:rPr>
        <w:t xml:space="preserve">w sprawie zamówienia publicznego. </w:t>
      </w:r>
    </w:p>
    <w:p w14:paraId="18FC4B06" w14:textId="4AEE0231" w:rsidR="00B36DE9" w:rsidRPr="005F34B0" w:rsidRDefault="0002332D" w:rsidP="00814186">
      <w:pPr>
        <w:pStyle w:val="Akapitzlist"/>
        <w:numPr>
          <w:ilvl w:val="0"/>
          <w:numId w:val="12"/>
        </w:numPr>
        <w:spacing w:line="276" w:lineRule="auto"/>
        <w:ind w:left="1134" w:right="568" w:hanging="567"/>
        <w:rPr>
          <w:szCs w:val="24"/>
        </w:rPr>
      </w:pPr>
      <w:r w:rsidRPr="005F34B0">
        <w:rPr>
          <w:szCs w:val="24"/>
        </w:rPr>
        <w:lastRenderedPageBreak/>
        <w:t>W przypadku W</w:t>
      </w:r>
      <w:r w:rsidR="00B36DE9" w:rsidRPr="005F34B0">
        <w:rPr>
          <w:szCs w:val="24"/>
        </w:rPr>
        <w:t>ykonawców wspólnie ubiegających się o udzielenie zamówienia, żaden z nich nie może podlegać wykluczeniu na podstawie okoliczności wskazanych w rozdz. V ust. 3</w:t>
      </w:r>
      <w:r w:rsidR="00B1199A" w:rsidRPr="005F34B0">
        <w:rPr>
          <w:szCs w:val="24"/>
        </w:rPr>
        <w:t xml:space="preserve"> i 5</w:t>
      </w:r>
      <w:r w:rsidR="00B36DE9" w:rsidRPr="005F34B0">
        <w:rPr>
          <w:szCs w:val="24"/>
        </w:rPr>
        <w:t xml:space="preserve"> SWZ.</w:t>
      </w:r>
    </w:p>
    <w:p w14:paraId="032AB8B3" w14:textId="7AD2E77B" w:rsidR="00B36DE9" w:rsidRPr="005F34B0" w:rsidRDefault="00B36DE9" w:rsidP="00814186">
      <w:pPr>
        <w:pStyle w:val="Akapitzlist"/>
        <w:numPr>
          <w:ilvl w:val="0"/>
          <w:numId w:val="12"/>
        </w:numPr>
        <w:spacing w:after="44" w:line="276" w:lineRule="auto"/>
        <w:ind w:left="1134" w:right="568" w:hanging="567"/>
        <w:rPr>
          <w:color w:val="auto"/>
          <w:szCs w:val="24"/>
        </w:rPr>
      </w:pPr>
      <w:r w:rsidRPr="005F34B0">
        <w:rPr>
          <w:szCs w:val="24"/>
        </w:rPr>
        <w:t>W przypadku wspólnego ubiegania si</w:t>
      </w:r>
      <w:r w:rsidR="0002332D" w:rsidRPr="005F34B0">
        <w:rPr>
          <w:szCs w:val="24"/>
        </w:rPr>
        <w:t>ę o zamówienie publiczne przez W</w:t>
      </w:r>
      <w:r w:rsidR="006B4741">
        <w:rPr>
          <w:szCs w:val="24"/>
        </w:rPr>
        <w:t>ykonawców</w:t>
      </w:r>
      <w:r w:rsidRPr="005F34B0">
        <w:rPr>
          <w:szCs w:val="24"/>
        </w:rPr>
        <w:t xml:space="preserve"> </w:t>
      </w:r>
      <w:r w:rsidR="003C41F2" w:rsidRPr="005F34B0">
        <w:rPr>
          <w:b/>
          <w:i/>
          <w:szCs w:val="24"/>
        </w:rPr>
        <w:t xml:space="preserve">Oświadczenie </w:t>
      </w:r>
      <w:r w:rsidRPr="005F34B0">
        <w:rPr>
          <w:i/>
          <w:szCs w:val="24"/>
        </w:rPr>
        <w:t xml:space="preserve">(załącznik </w:t>
      </w:r>
      <w:r w:rsidR="003C41F2" w:rsidRPr="005F34B0">
        <w:rPr>
          <w:i/>
          <w:color w:val="auto"/>
          <w:szCs w:val="24"/>
        </w:rPr>
        <w:t>nr 2</w:t>
      </w:r>
      <w:r w:rsidRPr="005F34B0">
        <w:rPr>
          <w:i/>
          <w:color w:val="auto"/>
          <w:szCs w:val="24"/>
        </w:rPr>
        <w:t xml:space="preserve"> do </w:t>
      </w:r>
      <w:r w:rsidRPr="005F34B0">
        <w:rPr>
          <w:i/>
          <w:szCs w:val="24"/>
        </w:rPr>
        <w:t xml:space="preserve">SWZ) </w:t>
      </w:r>
      <w:r w:rsidRPr="005F34B0">
        <w:rPr>
          <w:b/>
          <w:szCs w:val="24"/>
          <w:u w:val="single" w:color="000000"/>
        </w:rPr>
        <w:t>składa każdy</w:t>
      </w:r>
      <w:r w:rsidR="0002332D" w:rsidRPr="005F34B0">
        <w:rPr>
          <w:szCs w:val="24"/>
          <w:u w:val="single" w:color="000000"/>
        </w:rPr>
        <w:t xml:space="preserve"> </w:t>
      </w:r>
      <w:r w:rsidR="0037328A">
        <w:rPr>
          <w:szCs w:val="24"/>
          <w:u w:val="single" w:color="000000"/>
        </w:rPr>
        <w:br/>
      </w:r>
      <w:r w:rsidR="0002332D" w:rsidRPr="005F34B0">
        <w:rPr>
          <w:szCs w:val="24"/>
          <w:u w:val="single" w:color="000000"/>
        </w:rPr>
        <w:t>z W</w:t>
      </w:r>
      <w:r w:rsidRPr="005F34B0">
        <w:rPr>
          <w:szCs w:val="24"/>
          <w:u w:val="single" w:color="000000"/>
        </w:rPr>
        <w:t xml:space="preserve">ykonawców wspólnie ubiegających się o zamówienie </w:t>
      </w:r>
      <w:r w:rsidRPr="005F34B0">
        <w:rPr>
          <w:szCs w:val="24"/>
        </w:rPr>
        <w:t xml:space="preserve"> np.: </w:t>
      </w:r>
      <w:r w:rsidRPr="005F34B0">
        <w:rPr>
          <w:b/>
          <w:szCs w:val="24"/>
        </w:rPr>
        <w:t>każdy członek konsorcjum</w:t>
      </w:r>
      <w:r w:rsidRPr="005F34B0">
        <w:rPr>
          <w:szCs w:val="24"/>
        </w:rPr>
        <w:t xml:space="preserve"> i </w:t>
      </w:r>
      <w:r w:rsidRPr="005F34B0">
        <w:rPr>
          <w:b/>
          <w:szCs w:val="24"/>
        </w:rPr>
        <w:t>każdy wspólnik spółki cywilnej</w:t>
      </w:r>
      <w:r w:rsidRPr="005F34B0">
        <w:rPr>
          <w:szCs w:val="24"/>
        </w:rPr>
        <w:t xml:space="preserve">. </w:t>
      </w:r>
      <w:r w:rsidRPr="005F34B0">
        <w:rPr>
          <w:color w:val="auto"/>
          <w:szCs w:val="24"/>
        </w:rPr>
        <w:t xml:space="preserve">Oświadczenia te potwierdzają brak podstaw wykluczenia wobec każdego </w:t>
      </w:r>
      <w:r w:rsidR="0002332D" w:rsidRPr="005F34B0">
        <w:rPr>
          <w:color w:val="auto"/>
          <w:szCs w:val="24"/>
        </w:rPr>
        <w:t>z W</w:t>
      </w:r>
      <w:r w:rsidRPr="005F34B0">
        <w:rPr>
          <w:color w:val="auto"/>
          <w:szCs w:val="24"/>
        </w:rPr>
        <w:t>yko</w:t>
      </w:r>
      <w:r w:rsidR="003C41F2" w:rsidRPr="005F34B0">
        <w:rPr>
          <w:color w:val="auto"/>
          <w:szCs w:val="24"/>
        </w:rPr>
        <w:t>nawców występujących wspólnie.</w:t>
      </w:r>
    </w:p>
    <w:p w14:paraId="45689EA8" w14:textId="08074D60" w:rsidR="00563A65" w:rsidRPr="005F34B0" w:rsidRDefault="009C2B9E" w:rsidP="00814186">
      <w:pPr>
        <w:pStyle w:val="Akapitzlist"/>
        <w:numPr>
          <w:ilvl w:val="0"/>
          <w:numId w:val="12"/>
        </w:numPr>
        <w:spacing w:after="44" w:line="276" w:lineRule="auto"/>
        <w:ind w:left="1134" w:right="568" w:hanging="567"/>
        <w:rPr>
          <w:color w:val="70AD47" w:themeColor="accent6"/>
          <w:szCs w:val="24"/>
        </w:rPr>
      </w:pPr>
      <w:r w:rsidRPr="005F34B0">
        <w:rPr>
          <w:szCs w:val="24"/>
        </w:rPr>
        <w:t>Zamawiający nie określił odmiennych wymagań związanych z realizacją zamówienia</w:t>
      </w:r>
      <w:r w:rsidR="007D0C4A" w:rsidRPr="005F34B0">
        <w:rPr>
          <w:szCs w:val="24"/>
        </w:rPr>
        <w:t xml:space="preserve"> </w:t>
      </w:r>
      <w:r w:rsidRPr="005F34B0">
        <w:rPr>
          <w:szCs w:val="24"/>
        </w:rPr>
        <w:t xml:space="preserve">w odniesieniu do Wykonawców wspólnie ubiegających się </w:t>
      </w:r>
      <w:r w:rsidR="0037328A">
        <w:rPr>
          <w:szCs w:val="24"/>
        </w:rPr>
        <w:br/>
      </w:r>
      <w:r w:rsidRPr="005F34B0">
        <w:rPr>
          <w:szCs w:val="24"/>
        </w:rPr>
        <w:t>o udzielenie zamówienia</w:t>
      </w:r>
      <w:r w:rsidRPr="005F34B0">
        <w:rPr>
          <w:i/>
          <w:szCs w:val="24"/>
        </w:rPr>
        <w:t xml:space="preserve">.  </w:t>
      </w:r>
    </w:p>
    <w:p w14:paraId="7AEE186E" w14:textId="1B2C3717" w:rsidR="00920E7F" w:rsidRDefault="00920E7F" w:rsidP="00184D8A">
      <w:pPr>
        <w:tabs>
          <w:tab w:val="left" w:pos="8364"/>
        </w:tabs>
        <w:suppressAutoHyphens/>
        <w:overflowPunct w:val="0"/>
        <w:autoSpaceDE w:val="0"/>
        <w:spacing w:after="0" w:line="276" w:lineRule="auto"/>
        <w:ind w:left="426" w:right="568" w:firstLine="0"/>
        <w:textAlignment w:val="baseline"/>
        <w:rPr>
          <w:b/>
          <w:bCs/>
          <w:color w:val="auto"/>
          <w:szCs w:val="24"/>
          <w:lang w:eastAsia="ar-SA"/>
        </w:rPr>
      </w:pPr>
    </w:p>
    <w:p w14:paraId="6B8FBAAC" w14:textId="097780DF" w:rsidR="003714D3" w:rsidRPr="00770AB8" w:rsidRDefault="003714D3" w:rsidP="00184D8A">
      <w:pPr>
        <w:pStyle w:val="Nagwek1"/>
        <w:ind w:left="1134" w:right="568" w:hanging="1134"/>
        <w:rPr>
          <w:sz w:val="24"/>
          <w:szCs w:val="20"/>
        </w:rPr>
      </w:pPr>
      <w:r w:rsidRPr="00770AB8">
        <w:rPr>
          <w:sz w:val="24"/>
          <w:szCs w:val="20"/>
        </w:rPr>
        <w:t xml:space="preserve">VIII. </w:t>
      </w:r>
      <w:r w:rsidR="00770AB8">
        <w:rPr>
          <w:sz w:val="24"/>
          <w:szCs w:val="20"/>
        </w:rPr>
        <w:tab/>
      </w:r>
      <w:r w:rsidRPr="00770AB8">
        <w:rPr>
          <w:sz w:val="24"/>
          <w:szCs w:val="20"/>
        </w:rPr>
        <w:t xml:space="preserve">INFORMACJE O SPOSOBIE POROZUMIEWANIA SIĘ </w:t>
      </w:r>
      <w:r w:rsidR="00DA6449">
        <w:rPr>
          <w:sz w:val="24"/>
          <w:szCs w:val="20"/>
        </w:rPr>
        <w:br/>
      </w:r>
      <w:r w:rsidRPr="00770AB8">
        <w:rPr>
          <w:sz w:val="24"/>
          <w:szCs w:val="20"/>
        </w:rPr>
        <w:t xml:space="preserve">ZAMAWIAJĄCEGO Z WYKONAWCAMI </w:t>
      </w:r>
      <w:r w:rsidR="00DA6449">
        <w:rPr>
          <w:sz w:val="24"/>
          <w:szCs w:val="20"/>
        </w:rPr>
        <w:br/>
      </w:r>
      <w:r w:rsidRPr="00770AB8">
        <w:rPr>
          <w:sz w:val="24"/>
          <w:szCs w:val="20"/>
        </w:rPr>
        <w:t xml:space="preserve">ORAZ PRZEKAZYWANIA OŚWIADCZEŃ I DOKUMENTÓW, </w:t>
      </w:r>
      <w:r w:rsidR="00DA6449">
        <w:rPr>
          <w:sz w:val="24"/>
          <w:szCs w:val="20"/>
        </w:rPr>
        <w:br/>
      </w:r>
      <w:r w:rsidRPr="00770AB8">
        <w:rPr>
          <w:sz w:val="24"/>
          <w:szCs w:val="20"/>
        </w:rPr>
        <w:t xml:space="preserve">A TAKŻE WSKAZANIE OSÓB UPRAWNIONYCH </w:t>
      </w:r>
      <w:r w:rsidR="00770AB8">
        <w:rPr>
          <w:sz w:val="24"/>
          <w:szCs w:val="20"/>
        </w:rPr>
        <w:br/>
      </w:r>
      <w:r w:rsidRPr="00770AB8">
        <w:rPr>
          <w:sz w:val="24"/>
          <w:szCs w:val="20"/>
        </w:rPr>
        <w:t>DO POROZUMIEWANIA SIĘ Z WYKONAWCAMI:</w:t>
      </w:r>
    </w:p>
    <w:p w14:paraId="4479DDA5" w14:textId="3B379A7E" w:rsidR="00AD32EE" w:rsidRDefault="00C53911" w:rsidP="00E21ECA">
      <w:pPr>
        <w:pStyle w:val="Akapitzlist"/>
        <w:numPr>
          <w:ilvl w:val="0"/>
          <w:numId w:val="13"/>
        </w:numPr>
        <w:suppressAutoHyphens/>
        <w:overflowPunct w:val="0"/>
        <w:autoSpaceDE w:val="0"/>
        <w:spacing w:after="0" w:line="276" w:lineRule="auto"/>
        <w:ind w:right="568"/>
        <w:textAlignment w:val="baseline"/>
        <w:rPr>
          <w:color w:val="auto"/>
          <w:szCs w:val="24"/>
          <w:lang w:eastAsia="ar-SA"/>
        </w:rPr>
      </w:pPr>
      <w:r w:rsidRPr="00E117F5">
        <w:rPr>
          <w:color w:val="auto"/>
          <w:szCs w:val="24"/>
          <w:lang w:eastAsia="ar-SA"/>
        </w:rPr>
        <w:t>Postępowanie prowadzone jest na stronie internetowej pod adresem</w:t>
      </w:r>
      <w:r>
        <w:rPr>
          <w:color w:val="auto"/>
          <w:szCs w:val="24"/>
          <w:lang w:eastAsia="ar-SA"/>
        </w:rPr>
        <w:t xml:space="preserve"> </w:t>
      </w:r>
      <w:hyperlink r:id="rId10" w:history="1">
        <w:r w:rsidR="00E21ECA" w:rsidRPr="007E6DD2">
          <w:rPr>
            <w:rStyle w:val="Hipercze"/>
            <w:szCs w:val="24"/>
            <w:lang w:eastAsia="ar-SA"/>
          </w:rPr>
          <w:t>https://ezamowienia.gov.pl/mp-client/tenders/ocds-148610-4a9f8a5b-a23b-4c53-b065-4c2880da35d1</w:t>
        </w:r>
      </w:hyperlink>
      <w:r w:rsidR="00E21ECA">
        <w:rPr>
          <w:color w:val="auto"/>
          <w:szCs w:val="24"/>
          <w:lang w:eastAsia="ar-SA"/>
        </w:rPr>
        <w:t xml:space="preserve"> </w:t>
      </w:r>
      <w:r w:rsidR="00AD32EE" w:rsidRPr="00AD32EE">
        <w:rPr>
          <w:rStyle w:val="Hipercze"/>
          <w:color w:val="auto"/>
          <w:szCs w:val="24"/>
          <w:u w:val="none"/>
          <w:lang w:eastAsia="ar-SA"/>
        </w:rPr>
        <w:t>prowadzący bezpośrednio do widoku</w:t>
      </w:r>
      <w:r w:rsidR="00AD32EE">
        <w:rPr>
          <w:rStyle w:val="Hipercze"/>
          <w:color w:val="auto"/>
          <w:szCs w:val="24"/>
          <w:u w:val="none"/>
          <w:lang w:eastAsia="ar-SA"/>
        </w:rPr>
        <w:t xml:space="preserve"> postępowania </w:t>
      </w:r>
      <w:r w:rsidR="00B86A0E">
        <w:rPr>
          <w:rStyle w:val="Hipercze"/>
          <w:color w:val="auto"/>
          <w:szCs w:val="24"/>
          <w:u w:val="none"/>
          <w:lang w:eastAsia="ar-SA"/>
        </w:rPr>
        <w:br/>
      </w:r>
      <w:r w:rsidR="00AD32EE">
        <w:rPr>
          <w:rStyle w:val="Hipercze"/>
          <w:color w:val="auto"/>
          <w:szCs w:val="24"/>
          <w:u w:val="none"/>
          <w:lang w:eastAsia="ar-SA"/>
        </w:rPr>
        <w:t>na Platformie e-Zamówienia)</w:t>
      </w:r>
      <w:r w:rsidR="00AD32EE">
        <w:rPr>
          <w:color w:val="00B050"/>
          <w:szCs w:val="24"/>
          <w:lang w:eastAsia="ar-SA"/>
        </w:rPr>
        <w:t xml:space="preserve">, </w:t>
      </w:r>
      <w:r w:rsidRPr="00E117F5">
        <w:rPr>
          <w:color w:val="auto"/>
          <w:szCs w:val="24"/>
          <w:lang w:eastAsia="ar-SA"/>
        </w:rPr>
        <w:t xml:space="preserve">która jest stroną prowadzonego postępowania </w:t>
      </w:r>
      <w:r w:rsidR="00B86A0E">
        <w:rPr>
          <w:color w:val="auto"/>
          <w:szCs w:val="24"/>
          <w:lang w:eastAsia="ar-SA"/>
        </w:rPr>
        <w:br/>
      </w:r>
      <w:r w:rsidRPr="00E117F5">
        <w:rPr>
          <w:color w:val="auto"/>
          <w:szCs w:val="24"/>
          <w:lang w:eastAsia="ar-SA"/>
        </w:rPr>
        <w:t xml:space="preserve">oraz stroną, na </w:t>
      </w:r>
      <w:r w:rsidRPr="00E117F5">
        <w:rPr>
          <w:color w:val="auto"/>
          <w:szCs w:val="24"/>
        </w:rPr>
        <w:t xml:space="preserve"> której udostępniane będą zmiany i wyjaśnienia treści SWZ oraz inne dokumenty zamówienia bezpośrednio związane z postępowaniem o udzielenie zamówienia.</w:t>
      </w:r>
      <w:r w:rsidRPr="00E117F5">
        <w:rPr>
          <w:color w:val="auto"/>
          <w:szCs w:val="24"/>
          <w:lang w:eastAsia="ar-SA"/>
        </w:rPr>
        <w:t xml:space="preserve"> </w:t>
      </w:r>
    </w:p>
    <w:p w14:paraId="4B7A7582" w14:textId="77777777" w:rsidR="007A011D" w:rsidRDefault="00AD32EE" w:rsidP="00184D8A">
      <w:pPr>
        <w:pStyle w:val="Akapitzlist"/>
        <w:suppressAutoHyphens/>
        <w:overflowPunct w:val="0"/>
        <w:autoSpaceDE w:val="0"/>
        <w:spacing w:after="0" w:line="276" w:lineRule="auto"/>
        <w:ind w:left="1134" w:right="568" w:firstLine="0"/>
        <w:textAlignment w:val="baseline"/>
        <w:rPr>
          <w:color w:val="auto"/>
          <w:szCs w:val="24"/>
          <w:lang w:eastAsia="ar-SA"/>
        </w:rPr>
      </w:pPr>
      <w:r>
        <w:rPr>
          <w:color w:val="auto"/>
          <w:szCs w:val="24"/>
          <w:lang w:eastAsia="ar-SA"/>
        </w:rPr>
        <w:t xml:space="preserve">Postępowanie można wyszukać również ze strony głównej Platformy </w:t>
      </w:r>
      <w:r w:rsidR="0037328A">
        <w:rPr>
          <w:color w:val="auto"/>
          <w:szCs w:val="24"/>
          <w:lang w:eastAsia="ar-SA"/>
        </w:rPr>
        <w:br/>
      </w:r>
      <w:r>
        <w:rPr>
          <w:color w:val="auto"/>
          <w:szCs w:val="24"/>
          <w:lang w:eastAsia="ar-SA"/>
        </w:rPr>
        <w:t>e-Zamówienia</w:t>
      </w:r>
      <w:r w:rsidR="007A011D">
        <w:rPr>
          <w:color w:val="auto"/>
          <w:szCs w:val="24"/>
          <w:lang w:eastAsia="ar-SA"/>
        </w:rPr>
        <w:t>:</w:t>
      </w:r>
    </w:p>
    <w:p w14:paraId="084004D0" w14:textId="33FAEAD2" w:rsidR="00C53911" w:rsidRDefault="003F5351" w:rsidP="00184D8A">
      <w:pPr>
        <w:pStyle w:val="Akapitzlist"/>
        <w:suppressAutoHyphens/>
        <w:overflowPunct w:val="0"/>
        <w:autoSpaceDE w:val="0"/>
        <w:spacing w:after="0" w:line="276" w:lineRule="auto"/>
        <w:ind w:left="1134" w:right="568" w:firstLine="0"/>
        <w:textAlignment w:val="baseline"/>
        <w:rPr>
          <w:color w:val="auto"/>
          <w:szCs w:val="24"/>
          <w:lang w:eastAsia="ar-SA"/>
        </w:rPr>
      </w:pPr>
      <w:hyperlink r:id="rId11" w:history="1">
        <w:r w:rsidR="0070053C" w:rsidRPr="0070053C">
          <w:rPr>
            <w:rStyle w:val="Hipercze"/>
            <w:b/>
            <w:color w:val="4472C4" w:themeColor="accent1"/>
            <w:szCs w:val="24"/>
            <w:lang w:eastAsia="ar-SA"/>
          </w:rPr>
          <w:t>https://ezamowienia.gov.pl</w:t>
        </w:r>
      </w:hyperlink>
      <w:r w:rsidR="0070053C">
        <w:rPr>
          <w:color w:val="auto"/>
          <w:szCs w:val="24"/>
          <w:lang w:eastAsia="ar-SA"/>
        </w:rPr>
        <w:t xml:space="preserve"> </w:t>
      </w:r>
      <w:r w:rsidR="00AD32EE">
        <w:rPr>
          <w:color w:val="auto"/>
          <w:szCs w:val="24"/>
          <w:lang w:eastAsia="ar-SA"/>
        </w:rPr>
        <w:t>(przycisk „Przeglądaj</w:t>
      </w:r>
      <w:r w:rsidR="0037328A">
        <w:rPr>
          <w:color w:val="auto"/>
          <w:szCs w:val="24"/>
          <w:lang w:eastAsia="ar-SA"/>
        </w:rPr>
        <w:t xml:space="preserve"> </w:t>
      </w:r>
      <w:r w:rsidR="00AD32EE">
        <w:rPr>
          <w:color w:val="auto"/>
          <w:szCs w:val="24"/>
          <w:lang w:eastAsia="ar-SA"/>
        </w:rPr>
        <w:t xml:space="preserve">postępowania/konkursy”). </w:t>
      </w:r>
    </w:p>
    <w:p w14:paraId="3F329001" w14:textId="5C9BC25A" w:rsidR="008771B4" w:rsidRPr="0037328A" w:rsidRDefault="008771B4" w:rsidP="00814186">
      <w:pPr>
        <w:pStyle w:val="Akapitzlist"/>
        <w:numPr>
          <w:ilvl w:val="0"/>
          <w:numId w:val="13"/>
        </w:numPr>
        <w:suppressAutoHyphens/>
        <w:overflowPunct w:val="0"/>
        <w:autoSpaceDE w:val="0"/>
        <w:spacing w:before="240" w:after="0" w:line="276" w:lineRule="auto"/>
        <w:ind w:left="1134" w:right="568" w:hanging="567"/>
        <w:textAlignment w:val="baseline"/>
        <w:rPr>
          <w:b/>
          <w:bCs/>
          <w:color w:val="auto"/>
          <w:szCs w:val="24"/>
          <w:lang w:eastAsia="ar-SA"/>
        </w:rPr>
      </w:pPr>
      <w:r w:rsidRPr="000B4FF9">
        <w:rPr>
          <w:color w:val="auto"/>
          <w:szCs w:val="24"/>
          <w:lang w:eastAsia="ar-SA"/>
        </w:rPr>
        <w:t>Korzystanie z Platformy e-Zamówienia jest bezpłatne.</w:t>
      </w:r>
    </w:p>
    <w:p w14:paraId="327BD872" w14:textId="77777777" w:rsidR="00E21ECA" w:rsidRPr="00E21ECA" w:rsidRDefault="00AD32EE" w:rsidP="00E21ECA">
      <w:pPr>
        <w:pStyle w:val="Akapitzlist"/>
        <w:numPr>
          <w:ilvl w:val="0"/>
          <w:numId w:val="13"/>
        </w:numPr>
        <w:shd w:val="clear" w:color="auto" w:fill="FFFFFF"/>
        <w:suppressAutoHyphens/>
        <w:overflowPunct w:val="0"/>
        <w:autoSpaceDE w:val="0"/>
        <w:spacing w:after="0" w:line="276" w:lineRule="auto"/>
        <w:ind w:right="568" w:hanging="153"/>
        <w:textAlignment w:val="baseline"/>
        <w:rPr>
          <w:color w:val="0D4259"/>
          <w:sz w:val="27"/>
        </w:rPr>
      </w:pPr>
      <w:r w:rsidRPr="00E21ECA">
        <w:rPr>
          <w:color w:val="auto"/>
          <w:szCs w:val="24"/>
          <w:lang w:eastAsia="ar-SA"/>
        </w:rPr>
        <w:t>Identyfikator (ID) postępowania na Platformie e-Zamówienia:</w:t>
      </w:r>
      <w:r w:rsidR="002B76D5" w:rsidRPr="00E21ECA">
        <w:rPr>
          <w:color w:val="auto"/>
          <w:szCs w:val="24"/>
          <w:lang w:eastAsia="ar-SA"/>
        </w:rPr>
        <w:t xml:space="preserve"> </w:t>
      </w:r>
    </w:p>
    <w:p w14:paraId="34181743" w14:textId="542B580B" w:rsidR="002B76D5" w:rsidRPr="00E21ECA" w:rsidRDefault="00E21ECA" w:rsidP="00E21ECA">
      <w:pPr>
        <w:pStyle w:val="Akapitzlist"/>
        <w:shd w:val="clear" w:color="auto" w:fill="FFFFFF"/>
        <w:suppressAutoHyphens/>
        <w:overflowPunct w:val="0"/>
        <w:autoSpaceDE w:val="0"/>
        <w:spacing w:after="0" w:line="276" w:lineRule="auto"/>
        <w:ind w:right="568" w:firstLine="0"/>
        <w:textAlignment w:val="baseline"/>
        <w:rPr>
          <w:color w:val="0D4259"/>
          <w:sz w:val="27"/>
        </w:rPr>
      </w:pPr>
      <w:r w:rsidRPr="00E21ECA">
        <w:rPr>
          <w:rStyle w:val="Normalny1"/>
          <w:b/>
          <w:bCs/>
        </w:rPr>
        <w:t>ocds-148610-4a9f8a5b-a23b-4c53-b065-4c2880da35d1</w:t>
      </w:r>
    </w:p>
    <w:p w14:paraId="47130DB5" w14:textId="304F90EC" w:rsidR="005032A8" w:rsidRDefault="005032A8" w:rsidP="00184D8A">
      <w:pPr>
        <w:pStyle w:val="Akapitzlist"/>
        <w:suppressAutoHyphens/>
        <w:overflowPunct w:val="0"/>
        <w:autoSpaceDE w:val="0"/>
        <w:spacing w:after="0" w:line="276" w:lineRule="auto"/>
        <w:ind w:left="1134" w:right="568" w:firstLine="0"/>
        <w:textAlignment w:val="baseline"/>
        <w:rPr>
          <w:b/>
          <w:color w:val="auto"/>
          <w:szCs w:val="24"/>
          <w:lang w:eastAsia="ar-SA"/>
        </w:rPr>
      </w:pPr>
      <w:r>
        <w:rPr>
          <w:color w:val="auto"/>
          <w:szCs w:val="24"/>
          <w:lang w:eastAsia="ar-SA"/>
        </w:rPr>
        <w:t xml:space="preserve">Nr postępowania nadany przez Zamawiającego: </w:t>
      </w:r>
      <w:r w:rsidR="00770AB8">
        <w:rPr>
          <w:b/>
          <w:color w:val="auto"/>
          <w:szCs w:val="24"/>
          <w:lang w:eastAsia="ar-SA"/>
        </w:rPr>
        <w:t>W</w:t>
      </w:r>
      <w:r w:rsidR="00F83BD1" w:rsidRPr="00F83BD1">
        <w:rPr>
          <w:b/>
          <w:color w:val="auto"/>
          <w:szCs w:val="24"/>
          <w:lang w:eastAsia="ar-SA"/>
        </w:rPr>
        <w:t>ZP</w:t>
      </w:r>
      <w:r w:rsidR="00E26325">
        <w:rPr>
          <w:b/>
          <w:color w:val="auto"/>
          <w:szCs w:val="24"/>
          <w:lang w:eastAsia="ar-SA"/>
        </w:rPr>
        <w:t>i</w:t>
      </w:r>
      <w:r w:rsidR="00F83BD1" w:rsidRPr="00F83BD1">
        <w:rPr>
          <w:b/>
          <w:color w:val="auto"/>
          <w:szCs w:val="24"/>
          <w:lang w:eastAsia="ar-SA"/>
        </w:rPr>
        <w:t>FP-</w:t>
      </w:r>
      <w:r w:rsidR="007A011D">
        <w:rPr>
          <w:b/>
          <w:color w:val="auto"/>
          <w:szCs w:val="24"/>
          <w:lang w:eastAsia="ar-SA"/>
        </w:rPr>
        <w:t>8</w:t>
      </w:r>
      <w:r w:rsidR="00054678">
        <w:rPr>
          <w:b/>
          <w:color w:val="auto"/>
          <w:szCs w:val="24"/>
          <w:lang w:eastAsia="ar-SA"/>
        </w:rPr>
        <w:t>4</w:t>
      </w:r>
      <w:r w:rsidRPr="00F83BD1">
        <w:rPr>
          <w:b/>
          <w:color w:val="auto"/>
          <w:szCs w:val="24"/>
          <w:lang w:eastAsia="ar-SA"/>
        </w:rPr>
        <w:t>-</w:t>
      </w:r>
      <w:r w:rsidR="00F83BD1" w:rsidRPr="00F83BD1">
        <w:rPr>
          <w:b/>
          <w:color w:val="auto"/>
          <w:szCs w:val="24"/>
          <w:lang w:eastAsia="ar-SA"/>
        </w:rPr>
        <w:t>2</w:t>
      </w:r>
      <w:r w:rsidR="00770AB8">
        <w:rPr>
          <w:b/>
          <w:color w:val="auto"/>
          <w:szCs w:val="24"/>
          <w:lang w:eastAsia="ar-SA"/>
        </w:rPr>
        <w:t>5</w:t>
      </w:r>
    </w:p>
    <w:p w14:paraId="21F28D07" w14:textId="0F85F8FF" w:rsidR="005032A8" w:rsidRDefault="005032A8" w:rsidP="00814186">
      <w:pPr>
        <w:pStyle w:val="Akapitzlist"/>
        <w:numPr>
          <w:ilvl w:val="0"/>
          <w:numId w:val="13"/>
        </w:numPr>
        <w:suppressAutoHyphens/>
        <w:overflowPunct w:val="0"/>
        <w:autoSpaceDE w:val="0"/>
        <w:spacing w:after="0" w:line="276" w:lineRule="auto"/>
        <w:ind w:left="1134" w:right="568" w:hanging="567"/>
        <w:textAlignment w:val="baseline"/>
        <w:rPr>
          <w:b/>
          <w:bCs/>
          <w:color w:val="auto"/>
          <w:szCs w:val="24"/>
          <w:lang w:eastAsia="ar-SA"/>
        </w:rPr>
      </w:pPr>
      <w:r w:rsidRPr="000B4FF9">
        <w:rPr>
          <w:color w:val="auto"/>
          <w:szCs w:val="24"/>
          <w:lang w:eastAsia="ar-SA"/>
        </w:rPr>
        <w:t>Wszelka korespondencja kie</w:t>
      </w:r>
      <w:r>
        <w:rPr>
          <w:color w:val="auto"/>
          <w:szCs w:val="24"/>
          <w:lang w:eastAsia="ar-SA"/>
        </w:rPr>
        <w:t>rowana do zamawiającego powinna</w:t>
      </w:r>
      <w:r w:rsidRPr="000B4FF9">
        <w:rPr>
          <w:color w:val="auto"/>
          <w:szCs w:val="24"/>
          <w:lang w:eastAsia="ar-SA"/>
        </w:rPr>
        <w:t xml:space="preserve"> być </w:t>
      </w:r>
      <w:r w:rsidRPr="00702CE2">
        <w:rPr>
          <w:b/>
          <w:bCs/>
          <w:color w:val="auto"/>
          <w:szCs w:val="24"/>
          <w:lang w:eastAsia="ar-SA"/>
        </w:rPr>
        <w:t>sy</w:t>
      </w:r>
      <w:r w:rsidRPr="000B4FF9">
        <w:rPr>
          <w:b/>
          <w:bCs/>
          <w:color w:val="auto"/>
          <w:szCs w:val="24"/>
          <w:lang w:eastAsia="ar-SA"/>
        </w:rPr>
        <w:t xml:space="preserve">gnowana wskazanym </w:t>
      </w:r>
      <w:r>
        <w:rPr>
          <w:b/>
          <w:bCs/>
          <w:color w:val="auto"/>
          <w:szCs w:val="24"/>
          <w:lang w:eastAsia="ar-SA"/>
        </w:rPr>
        <w:t>numerem</w:t>
      </w:r>
      <w:r w:rsidRPr="000B4FF9">
        <w:rPr>
          <w:b/>
          <w:bCs/>
          <w:color w:val="auto"/>
          <w:szCs w:val="24"/>
          <w:lang w:eastAsia="ar-SA"/>
        </w:rPr>
        <w:t xml:space="preserve"> postępowania.</w:t>
      </w:r>
    </w:p>
    <w:p w14:paraId="771A321D" w14:textId="277AD030" w:rsidR="005032A8" w:rsidRPr="0070053C" w:rsidRDefault="00877058" w:rsidP="00814186">
      <w:pPr>
        <w:pStyle w:val="Akapitzlist"/>
        <w:numPr>
          <w:ilvl w:val="0"/>
          <w:numId w:val="13"/>
        </w:numPr>
        <w:suppressAutoHyphens/>
        <w:overflowPunct w:val="0"/>
        <w:autoSpaceDE w:val="0"/>
        <w:spacing w:after="0" w:line="276" w:lineRule="auto"/>
        <w:ind w:left="1134" w:right="568" w:hanging="567"/>
        <w:textAlignment w:val="baseline"/>
        <w:rPr>
          <w:rFonts w:eastAsia="Calibri"/>
          <w:color w:val="auto"/>
          <w:szCs w:val="24"/>
          <w:lang w:eastAsia="en-US"/>
        </w:rPr>
      </w:pPr>
      <w:r w:rsidRPr="0070053C">
        <w:rPr>
          <w:rFonts w:eastAsia="Calibri"/>
          <w:color w:val="auto"/>
          <w:szCs w:val="24"/>
          <w:lang w:eastAsia="en-US"/>
        </w:rPr>
        <w:t>K</w:t>
      </w:r>
      <w:r w:rsidR="005032A8" w:rsidRPr="0070053C">
        <w:rPr>
          <w:rFonts w:eastAsia="Calibri"/>
          <w:color w:val="auto"/>
          <w:szCs w:val="24"/>
          <w:lang w:eastAsia="en-US"/>
        </w:rPr>
        <w:t xml:space="preserve">omunikacja </w:t>
      </w:r>
      <w:r w:rsidRPr="0070053C">
        <w:rPr>
          <w:rFonts w:eastAsia="Calibri"/>
          <w:color w:val="auto"/>
          <w:szCs w:val="24"/>
          <w:lang w:eastAsia="en-US"/>
        </w:rPr>
        <w:t xml:space="preserve">w postępowaniu </w:t>
      </w:r>
      <w:r w:rsidR="00B430D1">
        <w:rPr>
          <w:rFonts w:eastAsia="Calibri"/>
          <w:color w:val="auto"/>
          <w:szCs w:val="24"/>
          <w:lang w:eastAsia="en-US"/>
        </w:rPr>
        <w:t xml:space="preserve">pomiędzy Zamawiającym </w:t>
      </w:r>
      <w:r w:rsidR="005032A8" w:rsidRPr="0070053C">
        <w:rPr>
          <w:rFonts w:eastAsia="Calibri"/>
          <w:color w:val="auto"/>
          <w:szCs w:val="24"/>
          <w:lang w:eastAsia="en-US"/>
        </w:rPr>
        <w:t>a Wykonawcami,</w:t>
      </w:r>
      <w:r w:rsidRPr="0070053C">
        <w:rPr>
          <w:rFonts w:eastAsia="Calibri"/>
          <w:color w:val="auto"/>
          <w:szCs w:val="24"/>
          <w:lang w:eastAsia="en-US"/>
        </w:rPr>
        <w:t xml:space="preserve"> </w:t>
      </w:r>
      <w:r w:rsidR="005032A8" w:rsidRPr="0070053C">
        <w:rPr>
          <w:rFonts w:eastAsia="Calibri"/>
          <w:color w:val="auto"/>
          <w:szCs w:val="24"/>
          <w:lang w:eastAsia="en-US"/>
        </w:rPr>
        <w:t xml:space="preserve"> </w:t>
      </w:r>
      <w:r w:rsidR="00B86A0E">
        <w:rPr>
          <w:rFonts w:eastAsia="Calibri"/>
          <w:color w:val="auto"/>
          <w:szCs w:val="24"/>
          <w:lang w:eastAsia="en-US"/>
        </w:rPr>
        <w:br/>
      </w:r>
      <w:r w:rsidR="005032A8" w:rsidRPr="0070053C">
        <w:rPr>
          <w:rFonts w:eastAsia="Calibri"/>
          <w:color w:val="auto"/>
          <w:szCs w:val="24"/>
          <w:u w:val="single"/>
          <w:lang w:eastAsia="en-US"/>
        </w:rPr>
        <w:t>z wyłączeniem składania ofert,</w:t>
      </w:r>
      <w:r w:rsidR="005032A8" w:rsidRPr="0070053C">
        <w:rPr>
          <w:rFonts w:eastAsia="Calibri"/>
          <w:color w:val="auto"/>
          <w:szCs w:val="24"/>
          <w:lang w:eastAsia="en-US"/>
        </w:rPr>
        <w:t xml:space="preserve"> odbywa się drogą elektroniczną  za pośrednictwem: </w:t>
      </w:r>
    </w:p>
    <w:p w14:paraId="7916254D" w14:textId="47F55A6F" w:rsidR="005032A8" w:rsidRPr="00B86A0E" w:rsidRDefault="005032A8" w:rsidP="00814186">
      <w:pPr>
        <w:pStyle w:val="Akapitzlist"/>
        <w:numPr>
          <w:ilvl w:val="0"/>
          <w:numId w:val="14"/>
        </w:numPr>
        <w:spacing w:after="0" w:line="276" w:lineRule="auto"/>
        <w:ind w:left="1985" w:right="568" w:hanging="284"/>
        <w:rPr>
          <w:color w:val="auto"/>
          <w:szCs w:val="24"/>
          <w:lang w:eastAsia="ar-SA"/>
        </w:rPr>
      </w:pPr>
      <w:r w:rsidRPr="0070053C">
        <w:rPr>
          <w:rFonts w:eastAsia="Calibri"/>
          <w:color w:val="auto"/>
          <w:szCs w:val="24"/>
          <w:lang w:eastAsia="en-US"/>
        </w:rPr>
        <w:t>poczty elektronicznej zamawiającego</w:t>
      </w:r>
      <w:r w:rsidRPr="0070053C">
        <w:rPr>
          <w:rFonts w:eastAsia="Calibri"/>
          <w:b/>
          <w:color w:val="auto"/>
          <w:szCs w:val="24"/>
          <w:lang w:eastAsia="en-US"/>
        </w:rPr>
        <w:t>:</w:t>
      </w:r>
      <w:r w:rsidRPr="0070053C">
        <w:rPr>
          <w:rFonts w:eastAsia="Calibri"/>
          <w:color w:val="auto"/>
          <w:szCs w:val="24"/>
          <w:lang w:eastAsia="en-US"/>
        </w:rPr>
        <w:t xml:space="preserve"> </w:t>
      </w:r>
      <w:hyperlink r:id="rId12" w:history="1">
        <w:r w:rsidRPr="0070053C">
          <w:rPr>
            <w:rStyle w:val="Hipercze"/>
            <w:rFonts w:eastAsia="Calibri"/>
            <w:b/>
            <w:color w:val="4472C4" w:themeColor="accent1"/>
            <w:szCs w:val="24"/>
            <w:lang w:eastAsia="en-US"/>
          </w:rPr>
          <w:t>przetarg@bg.policja.gov.pl</w:t>
        </w:r>
      </w:hyperlink>
      <w:r w:rsidRPr="0070053C">
        <w:rPr>
          <w:b/>
          <w:color w:val="auto"/>
          <w:szCs w:val="24"/>
          <w:lang w:eastAsia="ar-SA"/>
        </w:rPr>
        <w:t xml:space="preserve"> </w:t>
      </w:r>
      <w:r w:rsidR="00B86A0E">
        <w:rPr>
          <w:b/>
          <w:color w:val="auto"/>
          <w:szCs w:val="24"/>
          <w:lang w:eastAsia="ar-SA"/>
        </w:rPr>
        <w:br/>
      </w:r>
      <w:r w:rsidR="00877058" w:rsidRPr="0070053C">
        <w:rPr>
          <w:b/>
          <w:color w:val="auto"/>
          <w:szCs w:val="24"/>
          <w:lang w:eastAsia="ar-SA"/>
        </w:rPr>
        <w:t>lub</w:t>
      </w:r>
    </w:p>
    <w:p w14:paraId="24982701" w14:textId="77777777" w:rsidR="00B86A0E" w:rsidRPr="00B86A0E" w:rsidRDefault="00B86A0E" w:rsidP="00814186">
      <w:pPr>
        <w:pStyle w:val="Akapitzlist"/>
        <w:numPr>
          <w:ilvl w:val="0"/>
          <w:numId w:val="14"/>
        </w:numPr>
        <w:spacing w:after="0" w:line="276" w:lineRule="auto"/>
        <w:ind w:left="1985" w:right="568" w:hanging="284"/>
        <w:rPr>
          <w:color w:val="auto"/>
          <w:szCs w:val="24"/>
          <w:lang w:eastAsia="ar-SA"/>
        </w:rPr>
      </w:pPr>
      <w:r w:rsidRPr="00B86A0E">
        <w:rPr>
          <w:color w:val="auto"/>
          <w:szCs w:val="24"/>
        </w:rPr>
        <w:t xml:space="preserve">poczty elektronicznej osoby upoważnionej do kontaktu zgodnie z </w:t>
      </w:r>
      <w:r w:rsidRPr="007A011D">
        <w:rPr>
          <w:b/>
          <w:bCs/>
          <w:color w:val="auto"/>
          <w:szCs w:val="24"/>
        </w:rPr>
        <w:t>ust. 19</w:t>
      </w:r>
      <w:r w:rsidRPr="00B86A0E">
        <w:rPr>
          <w:color w:val="auto"/>
          <w:szCs w:val="24"/>
        </w:rPr>
        <w:t xml:space="preserve"> </w:t>
      </w:r>
      <w:r w:rsidRPr="00B86A0E">
        <w:rPr>
          <w:b/>
          <w:bCs/>
          <w:color w:val="auto"/>
          <w:szCs w:val="24"/>
        </w:rPr>
        <w:t>lub</w:t>
      </w:r>
    </w:p>
    <w:p w14:paraId="2932BEBD" w14:textId="45D68646" w:rsidR="005032A8" w:rsidRPr="0070053C" w:rsidRDefault="005032A8" w:rsidP="00814186">
      <w:pPr>
        <w:pStyle w:val="Akapitzlist"/>
        <w:numPr>
          <w:ilvl w:val="0"/>
          <w:numId w:val="14"/>
        </w:numPr>
        <w:spacing w:after="0" w:line="276" w:lineRule="auto"/>
        <w:ind w:left="1985" w:right="568" w:hanging="284"/>
        <w:rPr>
          <w:color w:val="auto"/>
          <w:szCs w:val="24"/>
          <w:lang w:eastAsia="ar-SA"/>
        </w:rPr>
      </w:pPr>
      <w:r w:rsidRPr="0070053C">
        <w:rPr>
          <w:rFonts w:eastAsia="Calibri"/>
          <w:color w:val="auto"/>
          <w:szCs w:val="24"/>
          <w:lang w:eastAsia="en-US"/>
        </w:rPr>
        <w:t xml:space="preserve">Platformy </w:t>
      </w:r>
      <w:hyperlink r:id="rId13" w:history="1">
        <w:r w:rsidRPr="0070053C">
          <w:rPr>
            <w:rStyle w:val="Hipercze"/>
            <w:b/>
            <w:color w:val="4472C4" w:themeColor="accent1"/>
            <w:szCs w:val="24"/>
            <w:lang w:eastAsia="ar-SA"/>
          </w:rPr>
          <w:t>https://ezamowienia.gov.pl</w:t>
        </w:r>
      </w:hyperlink>
      <w:r w:rsidRPr="0070053C">
        <w:rPr>
          <w:color w:val="4472C4" w:themeColor="accent1"/>
          <w:szCs w:val="24"/>
          <w:lang w:eastAsia="ar-SA"/>
        </w:rPr>
        <w:t xml:space="preserve"> </w:t>
      </w:r>
      <w:r w:rsidR="00877058" w:rsidRPr="0070053C">
        <w:rPr>
          <w:color w:val="auto"/>
          <w:szCs w:val="24"/>
          <w:lang w:eastAsia="ar-SA"/>
        </w:rPr>
        <w:t xml:space="preserve">poprzez </w:t>
      </w:r>
      <w:r w:rsidRPr="0070053C">
        <w:rPr>
          <w:color w:val="auto"/>
          <w:szCs w:val="24"/>
          <w:lang w:eastAsia="ar-SA"/>
        </w:rPr>
        <w:t>formularz do komunikacji dostępny w zakładce „Formularze” („Formularze do komunikacji</w:t>
      </w:r>
      <w:r w:rsidR="00877058" w:rsidRPr="0070053C">
        <w:rPr>
          <w:color w:val="auto"/>
          <w:szCs w:val="24"/>
          <w:lang w:eastAsia="ar-SA"/>
        </w:rPr>
        <w:t xml:space="preserve">”). </w:t>
      </w:r>
      <w:r w:rsidR="00877058" w:rsidRPr="0070053C">
        <w:rPr>
          <w:color w:val="auto"/>
          <w:szCs w:val="24"/>
          <w:lang w:eastAsia="ar-SA"/>
        </w:rPr>
        <w:lastRenderedPageBreak/>
        <w:t>Formularze do komunikacji umożliwiają również dołączenie załącznika do przesyłanej wiadomości (przycisk „dodaj załącznik”).</w:t>
      </w:r>
    </w:p>
    <w:p w14:paraId="1FC671D5" w14:textId="5A14E7C2" w:rsidR="000B4FF9" w:rsidRPr="000B4FF9" w:rsidRDefault="000B4FF9" w:rsidP="00814186">
      <w:pPr>
        <w:pStyle w:val="Akapitzlist"/>
        <w:numPr>
          <w:ilvl w:val="0"/>
          <w:numId w:val="13"/>
        </w:numPr>
        <w:suppressAutoHyphens/>
        <w:overflowPunct w:val="0"/>
        <w:autoSpaceDE w:val="0"/>
        <w:spacing w:after="0" w:line="276" w:lineRule="auto"/>
        <w:ind w:left="1134" w:right="568" w:hanging="567"/>
        <w:textAlignment w:val="baseline"/>
        <w:rPr>
          <w:color w:val="auto"/>
          <w:szCs w:val="24"/>
          <w:lang w:eastAsia="ar-SA"/>
        </w:rPr>
      </w:pPr>
      <w:r w:rsidRPr="000B4FF9">
        <w:rPr>
          <w:color w:val="auto"/>
          <w:szCs w:val="24"/>
          <w:lang w:eastAsia="ar-SA"/>
        </w:rPr>
        <w:t xml:space="preserve">Wykonawca zamierzający wziąć udział w postępowaniu o udzielenie zamówienia publicznego musi posiadać konto podmiotu „Wykonawca” na Platformie </w:t>
      </w:r>
      <w:r w:rsidR="00D70274">
        <w:rPr>
          <w:color w:val="auto"/>
          <w:szCs w:val="24"/>
          <w:lang w:eastAsia="ar-SA"/>
        </w:rPr>
        <w:br/>
      </w:r>
      <w:r w:rsidRPr="000B4FF9">
        <w:rPr>
          <w:color w:val="auto"/>
          <w:szCs w:val="24"/>
          <w:lang w:eastAsia="ar-SA"/>
        </w:rPr>
        <w:t xml:space="preserve">e-Zamówienia. Szczegółowe informacje na temat zakładania kont podmiotów oraz zasady i warunki korzystania z Platformy e-Zamówienia określa </w:t>
      </w:r>
      <w:r w:rsidRPr="008771B4">
        <w:rPr>
          <w:i/>
          <w:color w:val="auto"/>
          <w:szCs w:val="24"/>
          <w:lang w:eastAsia="ar-SA"/>
        </w:rPr>
        <w:t>Regulamin Platformy e-Zamówienia</w:t>
      </w:r>
      <w:r w:rsidRPr="000B4FF9">
        <w:rPr>
          <w:color w:val="auto"/>
          <w:szCs w:val="24"/>
          <w:lang w:eastAsia="ar-SA"/>
        </w:rPr>
        <w:t>, dostępny na stronie internetowej</w:t>
      </w:r>
      <w:r w:rsidRPr="0070053C">
        <w:rPr>
          <w:color w:val="4472C4" w:themeColor="accent1"/>
          <w:szCs w:val="24"/>
          <w:lang w:eastAsia="ar-SA"/>
        </w:rPr>
        <w:t xml:space="preserve"> </w:t>
      </w:r>
      <w:bookmarkStart w:id="11" w:name="_Hlk135079979"/>
      <w:r w:rsidR="00D70274">
        <w:rPr>
          <w:color w:val="4472C4" w:themeColor="accent1"/>
          <w:szCs w:val="24"/>
          <w:lang w:eastAsia="ar-SA"/>
        </w:rPr>
        <w:fldChar w:fldCharType="begin"/>
      </w:r>
      <w:r w:rsidR="00D70274">
        <w:rPr>
          <w:color w:val="4472C4" w:themeColor="accent1"/>
          <w:szCs w:val="24"/>
          <w:lang w:eastAsia="ar-SA"/>
        </w:rPr>
        <w:instrText>HYPERLINK "</w:instrText>
      </w:r>
      <w:r w:rsidR="00D70274" w:rsidRPr="00D70274">
        <w:rPr>
          <w:color w:val="4472C4" w:themeColor="accent1"/>
          <w:szCs w:val="24"/>
          <w:lang w:eastAsia="ar-SA"/>
        </w:rPr>
        <w:instrText>https://ezamowienia.gov.pl</w:instrText>
      </w:r>
      <w:r w:rsidR="00D70274">
        <w:rPr>
          <w:color w:val="4472C4" w:themeColor="accent1"/>
          <w:szCs w:val="24"/>
          <w:lang w:eastAsia="ar-SA"/>
        </w:rPr>
        <w:instrText>"</w:instrText>
      </w:r>
      <w:r w:rsidR="00D70274">
        <w:rPr>
          <w:color w:val="4472C4" w:themeColor="accent1"/>
          <w:szCs w:val="24"/>
          <w:lang w:eastAsia="ar-SA"/>
        </w:rPr>
        <w:fldChar w:fldCharType="separate"/>
      </w:r>
      <w:r w:rsidR="00D70274" w:rsidRPr="00205E7E">
        <w:rPr>
          <w:rStyle w:val="Hipercze"/>
          <w:szCs w:val="24"/>
          <w:lang w:eastAsia="ar-SA"/>
        </w:rPr>
        <w:t>https://ezamowienia.gov.pl</w:t>
      </w:r>
      <w:r w:rsidR="00D70274">
        <w:rPr>
          <w:color w:val="4472C4" w:themeColor="accent1"/>
          <w:szCs w:val="24"/>
          <w:lang w:eastAsia="ar-SA"/>
        </w:rPr>
        <w:fldChar w:fldCharType="end"/>
      </w:r>
      <w:r w:rsidRPr="000B4FF9">
        <w:rPr>
          <w:color w:val="auto"/>
          <w:szCs w:val="24"/>
          <w:lang w:eastAsia="ar-SA"/>
        </w:rPr>
        <w:t xml:space="preserve"> </w:t>
      </w:r>
      <w:bookmarkEnd w:id="11"/>
      <w:r w:rsidRPr="000B4FF9">
        <w:rPr>
          <w:color w:val="auto"/>
          <w:szCs w:val="24"/>
          <w:lang w:eastAsia="ar-SA"/>
        </w:rPr>
        <w:t xml:space="preserve">oraz informacje zamieszczone w zakładce „Centrum Pomocy”. </w:t>
      </w:r>
    </w:p>
    <w:p w14:paraId="1B09C6E8" w14:textId="4263CB0B" w:rsidR="000B4FF9" w:rsidRPr="000B4FF9" w:rsidRDefault="000B4FF9" w:rsidP="00814186">
      <w:pPr>
        <w:pStyle w:val="Akapitzlist"/>
        <w:numPr>
          <w:ilvl w:val="0"/>
          <w:numId w:val="13"/>
        </w:numPr>
        <w:suppressAutoHyphens/>
        <w:overflowPunct w:val="0"/>
        <w:autoSpaceDE w:val="0"/>
        <w:spacing w:after="0" w:line="276" w:lineRule="auto"/>
        <w:ind w:left="1134" w:right="568" w:hanging="567"/>
        <w:textAlignment w:val="baseline"/>
        <w:rPr>
          <w:color w:val="auto"/>
          <w:szCs w:val="24"/>
          <w:u w:val="single"/>
          <w:lang w:eastAsia="ar-SA"/>
        </w:rPr>
      </w:pPr>
      <w:r w:rsidRPr="000B4FF9">
        <w:rPr>
          <w:color w:val="auto"/>
          <w:szCs w:val="24"/>
          <w:lang w:eastAsia="ar-SA"/>
        </w:rPr>
        <w:t>Przeglądanie i pobieranie publicznej treści dokumentacji postępowania nie wymaga posiadania konta na Platformie e-Zamówienia ani logowania.</w:t>
      </w:r>
      <w:r w:rsidRPr="000B4FF9">
        <w:rPr>
          <w:color w:val="auto"/>
          <w:szCs w:val="24"/>
          <w:u w:val="single"/>
          <w:lang w:eastAsia="ar-SA"/>
        </w:rPr>
        <w:t xml:space="preserve"> </w:t>
      </w:r>
    </w:p>
    <w:p w14:paraId="7B6C4739" w14:textId="5BE51496" w:rsidR="000673F2" w:rsidRPr="000B4FF9" w:rsidRDefault="000673F2" w:rsidP="00814186">
      <w:pPr>
        <w:pStyle w:val="Akapitzlist"/>
        <w:numPr>
          <w:ilvl w:val="0"/>
          <w:numId w:val="13"/>
        </w:numPr>
        <w:suppressAutoHyphens/>
        <w:overflowPunct w:val="0"/>
        <w:autoSpaceDE w:val="0"/>
        <w:spacing w:after="0" w:line="276" w:lineRule="auto"/>
        <w:ind w:left="1134" w:right="568" w:hanging="567"/>
        <w:textAlignment w:val="baseline"/>
        <w:rPr>
          <w:color w:val="auto"/>
          <w:szCs w:val="24"/>
          <w:lang w:eastAsia="ar-SA"/>
        </w:rPr>
      </w:pPr>
      <w:r w:rsidRPr="000B4FF9">
        <w:rPr>
          <w:color w:val="auto"/>
          <w:szCs w:val="24"/>
          <w:lang w:eastAsia="ar-SA"/>
        </w:rPr>
        <w:t>Możliwość korzystania w postępowaniu z „Formularzy do komunikacji” w pełnym za</w:t>
      </w:r>
      <w:r>
        <w:rPr>
          <w:color w:val="auto"/>
          <w:szCs w:val="24"/>
          <w:lang w:eastAsia="ar-SA"/>
        </w:rPr>
        <w:t>kresie wymaga posiadania konta „Wykonawcy”</w:t>
      </w:r>
      <w:r w:rsidRPr="000B4FF9">
        <w:rPr>
          <w:color w:val="auto"/>
          <w:szCs w:val="24"/>
          <w:lang w:eastAsia="ar-SA"/>
        </w:rPr>
        <w:t xml:space="preserve"> na Platformie e-Zamówienia oraz zalogowanie na Platformie e-Zamówienia. Do korzystania z „Formularzy </w:t>
      </w:r>
      <w:r w:rsidR="00D70274">
        <w:rPr>
          <w:color w:val="auto"/>
          <w:szCs w:val="24"/>
          <w:lang w:eastAsia="ar-SA"/>
        </w:rPr>
        <w:br/>
      </w:r>
      <w:r w:rsidRPr="000B4FF9">
        <w:rPr>
          <w:color w:val="auto"/>
          <w:szCs w:val="24"/>
          <w:lang w:eastAsia="ar-SA"/>
        </w:rPr>
        <w:t xml:space="preserve">do komunikacji” służących do zadawania pytań dotyczących treści dokumentów zamówienia (w szczególności SWZ) wystarczające jest posiadanie tzw. konta uproszczonego na Platformie e-Zamówienia. </w:t>
      </w:r>
    </w:p>
    <w:p w14:paraId="6120738B" w14:textId="6054C3C0" w:rsidR="000B4FF9" w:rsidRPr="000B4FF9" w:rsidRDefault="000B4FF9" w:rsidP="00814186">
      <w:pPr>
        <w:pStyle w:val="Akapitzlist"/>
        <w:numPr>
          <w:ilvl w:val="0"/>
          <w:numId w:val="13"/>
        </w:numPr>
        <w:suppressAutoHyphens/>
        <w:overflowPunct w:val="0"/>
        <w:autoSpaceDE w:val="0"/>
        <w:spacing w:after="0" w:line="276" w:lineRule="auto"/>
        <w:ind w:left="1134" w:right="568" w:hanging="567"/>
        <w:textAlignment w:val="baseline"/>
        <w:rPr>
          <w:color w:val="auto"/>
          <w:szCs w:val="24"/>
          <w:u w:val="single"/>
          <w:lang w:eastAsia="ar-SA"/>
        </w:rPr>
      </w:pPr>
      <w:r w:rsidRPr="000B4FF9">
        <w:rPr>
          <w:color w:val="auto"/>
          <w:szCs w:val="24"/>
          <w:lang w:eastAsia="ar-SA"/>
        </w:rPr>
        <w:t xml:space="preserve">Sposób sporządzenia i przekazywania dokumentów elektronicznych </w:t>
      </w:r>
      <w:r w:rsidR="00D70274">
        <w:rPr>
          <w:color w:val="auto"/>
          <w:szCs w:val="24"/>
          <w:lang w:eastAsia="ar-SA"/>
        </w:rPr>
        <w:br/>
      </w:r>
      <w:r w:rsidRPr="000B4FF9">
        <w:rPr>
          <w:color w:val="auto"/>
          <w:szCs w:val="24"/>
          <w:lang w:eastAsia="ar-SA"/>
        </w:rPr>
        <w:t xml:space="preserve">lub dokumentów elektronicznych będących kopią elektroniczną treści zapisanej </w:t>
      </w:r>
      <w:r w:rsidR="00D70274">
        <w:rPr>
          <w:color w:val="auto"/>
          <w:szCs w:val="24"/>
          <w:lang w:eastAsia="ar-SA"/>
        </w:rPr>
        <w:br/>
      </w:r>
      <w:r w:rsidRPr="000B4FF9">
        <w:rPr>
          <w:color w:val="auto"/>
          <w:szCs w:val="24"/>
          <w:lang w:eastAsia="ar-SA"/>
        </w:rPr>
        <w:t xml:space="preserve">w postaci papierowej (cyfrowe odwzorowania) musi być zgodny z wymaganiami określonymi </w:t>
      </w:r>
      <w:r w:rsidRPr="008771B4">
        <w:rPr>
          <w:i/>
          <w:color w:val="auto"/>
          <w:szCs w:val="24"/>
          <w:lang w:eastAsia="ar-SA"/>
        </w:rPr>
        <w:t xml:space="preserve">w rozporządzeniu Prezesa Rady Ministrów z 30 grudnia 2020 r. </w:t>
      </w:r>
      <w:r w:rsidR="00D70274">
        <w:rPr>
          <w:i/>
          <w:color w:val="auto"/>
          <w:szCs w:val="24"/>
          <w:lang w:eastAsia="ar-SA"/>
        </w:rPr>
        <w:br/>
      </w:r>
      <w:r w:rsidRPr="008771B4">
        <w:rPr>
          <w:i/>
          <w:color w:val="auto"/>
          <w:szCs w:val="24"/>
          <w:lang w:eastAsia="ar-SA"/>
        </w:rPr>
        <w:t xml:space="preserve">w sprawie sposobu sporządzania i przekazywania informacji oraz wymagań technicznych dla dokumentów elektronicznych oraz środków komunikacji elektronicznej w postępowaniu o udzielenie zamówienia publicznego lub konkursie </w:t>
      </w:r>
      <w:r w:rsidR="0005000D">
        <w:rPr>
          <w:color w:val="auto"/>
          <w:szCs w:val="24"/>
          <w:lang w:eastAsia="ar-SA"/>
        </w:rPr>
        <w:t>(dalej</w:t>
      </w:r>
      <w:r w:rsidR="00054678">
        <w:rPr>
          <w:color w:val="auto"/>
          <w:szCs w:val="24"/>
          <w:lang w:eastAsia="ar-SA"/>
        </w:rPr>
        <w:t>:</w:t>
      </w:r>
      <w:r w:rsidR="0005000D">
        <w:rPr>
          <w:color w:val="auto"/>
          <w:szCs w:val="24"/>
          <w:lang w:eastAsia="ar-SA"/>
        </w:rPr>
        <w:t xml:space="preserve"> „r</w:t>
      </w:r>
      <w:r w:rsidRPr="000B4FF9">
        <w:rPr>
          <w:color w:val="auto"/>
          <w:szCs w:val="24"/>
          <w:lang w:eastAsia="ar-SA"/>
        </w:rPr>
        <w:t>ozporządzeniem w sprawie wymagań dla dokumentów elektronicznych).</w:t>
      </w:r>
      <w:r w:rsidR="0005000D">
        <w:rPr>
          <w:color w:val="auto"/>
          <w:szCs w:val="24"/>
          <w:lang w:eastAsia="ar-SA"/>
        </w:rPr>
        <w:t xml:space="preserve">  </w:t>
      </w:r>
    </w:p>
    <w:p w14:paraId="34FD7D5A" w14:textId="10792DBB" w:rsidR="000B4FF9" w:rsidRPr="009847DF" w:rsidRDefault="000B4FF9" w:rsidP="00814186">
      <w:pPr>
        <w:pStyle w:val="Akapitzlist"/>
        <w:numPr>
          <w:ilvl w:val="0"/>
          <w:numId w:val="13"/>
        </w:numPr>
        <w:suppressAutoHyphens/>
        <w:overflowPunct w:val="0"/>
        <w:autoSpaceDE w:val="0"/>
        <w:spacing w:after="0" w:line="276" w:lineRule="auto"/>
        <w:ind w:left="1134" w:right="568" w:hanging="567"/>
        <w:textAlignment w:val="baseline"/>
        <w:rPr>
          <w:color w:val="auto"/>
          <w:szCs w:val="24"/>
          <w:u w:val="single"/>
          <w:lang w:eastAsia="ar-SA"/>
        </w:rPr>
      </w:pPr>
      <w:r w:rsidRPr="000B4FF9">
        <w:rPr>
          <w:color w:val="auto"/>
          <w:szCs w:val="24"/>
          <w:lang w:eastAsia="ar-SA"/>
        </w:rPr>
        <w:t>Dokumenty elektroniczne, o których mowa w § 2 ust. 1 rozporządzenia w sprawie wymagań dla dokumentów elektronicznych, sporządza się w postaci elektronicznej, w formatach danych określonych w przepisach</w:t>
      </w:r>
      <w:r w:rsidR="00702CE2">
        <w:rPr>
          <w:color w:val="auto"/>
          <w:szCs w:val="24"/>
          <w:lang w:eastAsia="ar-SA"/>
        </w:rPr>
        <w:t xml:space="preserve"> </w:t>
      </w:r>
      <w:r w:rsidR="00702CE2" w:rsidRPr="0005000D">
        <w:rPr>
          <w:i/>
          <w:color w:val="auto"/>
          <w:szCs w:val="24"/>
          <w:lang w:eastAsia="ar-SA"/>
        </w:rPr>
        <w:t>rozporządzenia Rady Ministrów</w:t>
      </w:r>
      <w:r w:rsidRPr="0005000D">
        <w:rPr>
          <w:i/>
          <w:color w:val="auto"/>
          <w:szCs w:val="24"/>
          <w:lang w:eastAsia="ar-SA"/>
        </w:rPr>
        <w:t xml:space="preserve"> </w:t>
      </w:r>
      <w:r w:rsidR="00D70274">
        <w:rPr>
          <w:i/>
          <w:color w:val="auto"/>
          <w:szCs w:val="24"/>
          <w:lang w:eastAsia="ar-SA"/>
        </w:rPr>
        <w:br/>
      </w:r>
      <w:r w:rsidRPr="0005000D">
        <w:rPr>
          <w:i/>
          <w:color w:val="auto"/>
          <w:szCs w:val="24"/>
          <w:lang w:eastAsia="ar-SA"/>
        </w:rPr>
        <w:t>z 12 kwietnia 2012 r. w sprawie Krajowych Ram Interoperacyjności, minimalnych wymagań dla rejestrów publicznych i wymiany informacji w postaci elektronicznej oraz minimalnych wymagań dla systemów teleinformatycznych</w:t>
      </w:r>
      <w:r w:rsidRPr="000B4FF9">
        <w:rPr>
          <w:color w:val="auto"/>
          <w:szCs w:val="24"/>
          <w:lang w:eastAsia="ar-SA"/>
        </w:rPr>
        <w:t xml:space="preserve"> </w:t>
      </w:r>
      <w:r w:rsidR="00D70274">
        <w:rPr>
          <w:color w:val="auto"/>
          <w:szCs w:val="24"/>
          <w:lang w:eastAsia="ar-SA"/>
        </w:rPr>
        <w:br/>
      </w:r>
      <w:r w:rsidRPr="000B4FF9">
        <w:rPr>
          <w:color w:val="auto"/>
          <w:szCs w:val="24"/>
          <w:lang w:eastAsia="ar-SA"/>
        </w:rPr>
        <w:t>(dalej</w:t>
      </w:r>
      <w:r w:rsidR="00054678">
        <w:rPr>
          <w:color w:val="auto"/>
          <w:szCs w:val="24"/>
          <w:lang w:eastAsia="ar-SA"/>
        </w:rPr>
        <w:t>:</w:t>
      </w:r>
      <w:r w:rsidRPr="000B4FF9">
        <w:rPr>
          <w:color w:val="auto"/>
          <w:szCs w:val="24"/>
          <w:lang w:eastAsia="ar-SA"/>
        </w:rPr>
        <w:t xml:space="preserve"> „</w:t>
      </w:r>
      <w:r w:rsidR="00054678">
        <w:rPr>
          <w:color w:val="auto"/>
          <w:szCs w:val="24"/>
          <w:lang w:eastAsia="ar-SA"/>
        </w:rPr>
        <w:t>r</w:t>
      </w:r>
      <w:r w:rsidRPr="000B4FF9">
        <w:rPr>
          <w:color w:val="auto"/>
          <w:szCs w:val="24"/>
          <w:lang w:eastAsia="ar-SA"/>
        </w:rPr>
        <w:t xml:space="preserve">ozporządzenie w sprawie Krajowych Ram Interoperacyjności”), </w:t>
      </w:r>
      <w:r w:rsidR="00D70274">
        <w:rPr>
          <w:color w:val="auto"/>
          <w:szCs w:val="24"/>
          <w:lang w:eastAsia="ar-SA"/>
        </w:rPr>
        <w:br/>
      </w:r>
      <w:r w:rsidRPr="000B4FF9">
        <w:rPr>
          <w:color w:val="auto"/>
          <w:szCs w:val="24"/>
          <w:lang w:eastAsia="ar-SA"/>
        </w:rPr>
        <w:t xml:space="preserve">z uwzględnieniem rodzaju przekazywanych danych i przekazuje się jako załączniki. W przypadku formatów, o których mowa w </w:t>
      </w:r>
      <w:r w:rsidRPr="007A011D">
        <w:rPr>
          <w:b/>
          <w:bCs/>
          <w:color w:val="auto"/>
          <w:szCs w:val="24"/>
          <w:lang w:eastAsia="ar-SA"/>
        </w:rPr>
        <w:t>art. 66 ust. 1</w:t>
      </w:r>
      <w:r w:rsidRPr="000B4FF9">
        <w:rPr>
          <w:color w:val="auto"/>
          <w:szCs w:val="24"/>
          <w:lang w:eastAsia="ar-SA"/>
        </w:rPr>
        <w:t xml:space="preserve"> ustawy, </w:t>
      </w:r>
      <w:r w:rsidR="00D70274">
        <w:rPr>
          <w:color w:val="auto"/>
          <w:szCs w:val="24"/>
          <w:lang w:eastAsia="ar-SA"/>
        </w:rPr>
        <w:br/>
      </w:r>
      <w:r w:rsidRPr="000B4FF9">
        <w:rPr>
          <w:color w:val="auto"/>
          <w:szCs w:val="24"/>
          <w:lang w:eastAsia="ar-SA"/>
        </w:rPr>
        <w:t>ww. regulacje nie będą miały bezpośredniego zastosowania.</w:t>
      </w:r>
    </w:p>
    <w:p w14:paraId="7BBEC813" w14:textId="195E245D" w:rsidR="000B4FF9" w:rsidRPr="000B4FF9" w:rsidRDefault="000B4FF9" w:rsidP="00814186">
      <w:pPr>
        <w:pStyle w:val="Akapitzlist"/>
        <w:numPr>
          <w:ilvl w:val="0"/>
          <w:numId w:val="13"/>
        </w:numPr>
        <w:suppressAutoHyphens/>
        <w:overflowPunct w:val="0"/>
        <w:autoSpaceDE w:val="0"/>
        <w:spacing w:after="0" w:line="276" w:lineRule="auto"/>
        <w:ind w:left="1134" w:right="568" w:hanging="567"/>
        <w:textAlignment w:val="baseline"/>
        <w:rPr>
          <w:color w:val="auto"/>
          <w:szCs w:val="24"/>
          <w:lang w:eastAsia="ar-SA"/>
        </w:rPr>
      </w:pPr>
      <w:r w:rsidRPr="000B4FF9">
        <w:rPr>
          <w:color w:val="auto"/>
          <w:szCs w:val="24"/>
          <w:lang w:eastAsia="ar-SA"/>
        </w:rPr>
        <w:t xml:space="preserve">Informacje, oświadczenia lub dokumenty, inne niż wymienione w </w:t>
      </w:r>
      <w:r w:rsidRPr="007A011D">
        <w:rPr>
          <w:b/>
          <w:bCs/>
          <w:color w:val="auto"/>
          <w:szCs w:val="24"/>
          <w:lang w:eastAsia="ar-SA"/>
        </w:rPr>
        <w:t>§ 2 ust. 1</w:t>
      </w:r>
      <w:r w:rsidRPr="000B4FF9">
        <w:rPr>
          <w:color w:val="auto"/>
          <w:szCs w:val="24"/>
          <w:lang w:eastAsia="ar-SA"/>
        </w:rPr>
        <w:t xml:space="preserve"> rozporządzenia w sprawie wymagań dla dokumentów elektronicznych,</w:t>
      </w:r>
      <w:r>
        <w:rPr>
          <w:color w:val="auto"/>
          <w:szCs w:val="24"/>
          <w:lang w:eastAsia="ar-SA"/>
        </w:rPr>
        <w:t xml:space="preserve"> </w:t>
      </w:r>
      <w:r w:rsidRPr="000B4FF9">
        <w:rPr>
          <w:color w:val="auto"/>
          <w:szCs w:val="24"/>
          <w:lang w:eastAsia="ar-SA"/>
        </w:rPr>
        <w:t xml:space="preserve">przekazywane w postępowaniu sporządza się w postaci elektronicznej: </w:t>
      </w:r>
    </w:p>
    <w:p w14:paraId="610E6DB2" w14:textId="0BB64D87" w:rsidR="000B4FF9" w:rsidRPr="000B4FF9" w:rsidRDefault="000B4FF9" w:rsidP="007A011D">
      <w:pPr>
        <w:pStyle w:val="Akapitzlist"/>
        <w:suppressAutoHyphens/>
        <w:overflowPunct w:val="0"/>
        <w:autoSpaceDE w:val="0"/>
        <w:spacing w:after="0" w:line="276" w:lineRule="auto"/>
        <w:ind w:left="2268" w:right="568" w:hanging="567"/>
        <w:textAlignment w:val="baseline"/>
        <w:rPr>
          <w:color w:val="auto"/>
          <w:szCs w:val="24"/>
          <w:lang w:eastAsia="ar-SA"/>
        </w:rPr>
      </w:pPr>
      <w:r w:rsidRPr="000B4FF9">
        <w:rPr>
          <w:color w:val="auto"/>
          <w:szCs w:val="24"/>
          <w:lang w:val="x-none" w:eastAsia="ar-SA"/>
        </w:rPr>
        <w:t>a</w:t>
      </w:r>
      <w:r w:rsidRPr="000B4FF9">
        <w:rPr>
          <w:color w:val="auto"/>
          <w:szCs w:val="24"/>
          <w:lang w:eastAsia="ar-SA"/>
        </w:rPr>
        <w:t xml:space="preserve">) </w:t>
      </w:r>
      <w:r w:rsidR="007A011D">
        <w:rPr>
          <w:color w:val="auto"/>
          <w:szCs w:val="24"/>
          <w:lang w:eastAsia="ar-SA"/>
        </w:rPr>
        <w:tab/>
      </w:r>
      <w:r w:rsidRPr="000B4FF9">
        <w:rPr>
          <w:color w:val="auto"/>
          <w:szCs w:val="24"/>
          <w:lang w:eastAsia="ar-SA"/>
        </w:rPr>
        <w:t xml:space="preserve">w formatach danych określonych w przepisach rozporządzenia w sprawie Krajowych Ram Interoperacyjności (i przekazuje się jako załącznik), lub </w:t>
      </w:r>
    </w:p>
    <w:p w14:paraId="14336B4A" w14:textId="6BC8DF33" w:rsidR="00A25F0F" w:rsidRPr="00A25F0F" w:rsidRDefault="000B4FF9" w:rsidP="007A011D">
      <w:pPr>
        <w:pStyle w:val="Akapitzlist"/>
        <w:suppressAutoHyphens/>
        <w:overflowPunct w:val="0"/>
        <w:autoSpaceDE w:val="0"/>
        <w:spacing w:after="0" w:line="276" w:lineRule="auto"/>
        <w:ind w:left="2268" w:right="568" w:hanging="567"/>
        <w:textAlignment w:val="baseline"/>
        <w:rPr>
          <w:color w:val="auto"/>
          <w:szCs w:val="24"/>
          <w:lang w:eastAsia="ar-SA"/>
        </w:rPr>
      </w:pPr>
      <w:r w:rsidRPr="000B4FF9">
        <w:rPr>
          <w:color w:val="auto"/>
          <w:szCs w:val="24"/>
          <w:lang w:val="x-none" w:eastAsia="ar-SA"/>
        </w:rPr>
        <w:t>b</w:t>
      </w:r>
      <w:r w:rsidRPr="000B4FF9">
        <w:rPr>
          <w:color w:val="auto"/>
          <w:szCs w:val="24"/>
          <w:lang w:eastAsia="ar-SA"/>
        </w:rPr>
        <w:t xml:space="preserve">) </w:t>
      </w:r>
      <w:r w:rsidR="007A011D">
        <w:rPr>
          <w:color w:val="auto"/>
          <w:szCs w:val="24"/>
          <w:lang w:eastAsia="ar-SA"/>
        </w:rPr>
        <w:tab/>
      </w:r>
      <w:r w:rsidRPr="000B4FF9">
        <w:rPr>
          <w:color w:val="auto"/>
          <w:szCs w:val="24"/>
          <w:lang w:eastAsia="ar-SA"/>
        </w:rPr>
        <w:t xml:space="preserve">jako tekst wpisany bezpośrednio do wiadomości przekazywanej przy użyciu środków komunikacji elektronicznej (np. w treści wiadomości </w:t>
      </w:r>
      <w:r w:rsidR="00D70274">
        <w:rPr>
          <w:color w:val="auto"/>
          <w:szCs w:val="24"/>
          <w:lang w:eastAsia="ar-SA"/>
        </w:rPr>
        <w:br/>
      </w:r>
      <w:r w:rsidRPr="000B4FF9">
        <w:rPr>
          <w:color w:val="auto"/>
          <w:szCs w:val="24"/>
          <w:lang w:eastAsia="ar-SA"/>
        </w:rPr>
        <w:t>e-mail lub w treści „Formularza do komunikacji”).</w:t>
      </w:r>
    </w:p>
    <w:p w14:paraId="5ED7EC29" w14:textId="0D693927" w:rsidR="00A25F0F" w:rsidRPr="00A25F0F" w:rsidRDefault="00A25F0F" w:rsidP="00814186">
      <w:pPr>
        <w:pStyle w:val="Akapitzlist"/>
        <w:numPr>
          <w:ilvl w:val="0"/>
          <w:numId w:val="13"/>
        </w:numPr>
        <w:suppressAutoHyphens/>
        <w:overflowPunct w:val="0"/>
        <w:autoSpaceDE w:val="0"/>
        <w:spacing w:after="0" w:line="276" w:lineRule="auto"/>
        <w:ind w:left="1134" w:right="568" w:hanging="567"/>
        <w:textAlignment w:val="baseline"/>
        <w:rPr>
          <w:color w:val="auto"/>
          <w:szCs w:val="24"/>
          <w:u w:val="single"/>
          <w:lang w:eastAsia="ar-SA"/>
        </w:rPr>
      </w:pPr>
      <w:r>
        <w:rPr>
          <w:color w:val="auto"/>
          <w:szCs w:val="24"/>
          <w:lang w:eastAsia="ar-SA"/>
        </w:rPr>
        <w:lastRenderedPageBreak/>
        <w:t>W przypadku załączników, które są zgodne z ustawą lub rozporządzeniem</w:t>
      </w:r>
      <w:r w:rsidRPr="000B4FF9">
        <w:rPr>
          <w:color w:val="auto"/>
          <w:szCs w:val="24"/>
          <w:lang w:eastAsia="ar-SA"/>
        </w:rPr>
        <w:t xml:space="preserve"> </w:t>
      </w:r>
      <w:r w:rsidR="00D70274">
        <w:rPr>
          <w:color w:val="auto"/>
          <w:szCs w:val="24"/>
          <w:lang w:eastAsia="ar-SA"/>
        </w:rPr>
        <w:br/>
      </w:r>
      <w:r w:rsidRPr="000B4FF9">
        <w:rPr>
          <w:color w:val="auto"/>
          <w:szCs w:val="24"/>
          <w:lang w:eastAsia="ar-SA"/>
        </w:rPr>
        <w:t>w sprawie wymagań dla dokumentów elektronicznych</w:t>
      </w:r>
      <w:r>
        <w:rPr>
          <w:color w:val="auto"/>
          <w:szCs w:val="24"/>
          <w:lang w:eastAsia="ar-SA"/>
        </w:rPr>
        <w:t xml:space="preserve">, opatrzonych kwalifikowanym podpisem elektronicznym/ podpisem zaufanym/podpisem osobistym, mogą być opatrzone podpisem zewnętrznym lub wewnętrznym. </w:t>
      </w:r>
      <w:r w:rsidR="00D70274">
        <w:rPr>
          <w:color w:val="auto"/>
          <w:szCs w:val="24"/>
          <w:lang w:eastAsia="ar-SA"/>
        </w:rPr>
        <w:br/>
      </w:r>
      <w:r>
        <w:rPr>
          <w:color w:val="auto"/>
          <w:szCs w:val="24"/>
          <w:lang w:eastAsia="ar-SA"/>
        </w:rPr>
        <w:t xml:space="preserve">W zależności od rodzaju podpisu i jego typu (zewnętrzny, wewnętrzny) dodaje się do przesyłanej wiadomości uprzednio podpisane dokumenty wraz </w:t>
      </w:r>
      <w:r w:rsidR="00D70274">
        <w:rPr>
          <w:color w:val="auto"/>
          <w:szCs w:val="24"/>
          <w:lang w:eastAsia="ar-SA"/>
        </w:rPr>
        <w:br/>
      </w:r>
      <w:r>
        <w:rPr>
          <w:color w:val="auto"/>
          <w:szCs w:val="24"/>
          <w:lang w:eastAsia="ar-SA"/>
        </w:rPr>
        <w:t xml:space="preserve">z wygenerowanym plikiem podpisu (typ zewnętrzny) lub dokument z wszytym podpisem (typ wewnętrzny). </w:t>
      </w:r>
    </w:p>
    <w:p w14:paraId="3C36DA58" w14:textId="2755C39D" w:rsidR="000B4FF9" w:rsidRPr="000B4FF9" w:rsidRDefault="000B4FF9" w:rsidP="00814186">
      <w:pPr>
        <w:pStyle w:val="Akapitzlist"/>
        <w:numPr>
          <w:ilvl w:val="0"/>
          <w:numId w:val="13"/>
        </w:numPr>
        <w:suppressAutoHyphens/>
        <w:overflowPunct w:val="0"/>
        <w:autoSpaceDE w:val="0"/>
        <w:spacing w:after="0" w:line="276" w:lineRule="auto"/>
        <w:ind w:left="1134" w:right="568" w:hanging="567"/>
        <w:textAlignment w:val="baseline"/>
        <w:rPr>
          <w:color w:val="auto"/>
          <w:szCs w:val="24"/>
          <w:lang w:eastAsia="ar-SA"/>
        </w:rPr>
      </w:pPr>
      <w:r w:rsidRPr="000B4FF9">
        <w:rPr>
          <w:color w:val="auto"/>
          <w:szCs w:val="24"/>
          <w:lang w:eastAsia="ar-SA"/>
        </w:rPr>
        <w:t xml:space="preserve">Wszystkie wysłane i odebrane w postępowaniu przez wykonawcę wiadomości widoczne są po zalogowaniu w podglądzie postępowania w zakładce „Komunikacja”. </w:t>
      </w:r>
    </w:p>
    <w:p w14:paraId="1F633A29" w14:textId="18C24089" w:rsidR="000B4FF9" w:rsidRDefault="000B4FF9" w:rsidP="00814186">
      <w:pPr>
        <w:pStyle w:val="Akapitzlist"/>
        <w:numPr>
          <w:ilvl w:val="0"/>
          <w:numId w:val="13"/>
        </w:numPr>
        <w:suppressAutoHyphens/>
        <w:overflowPunct w:val="0"/>
        <w:autoSpaceDE w:val="0"/>
        <w:spacing w:after="0" w:line="276" w:lineRule="auto"/>
        <w:ind w:left="1134" w:right="568" w:hanging="567"/>
        <w:textAlignment w:val="baseline"/>
        <w:rPr>
          <w:color w:val="auto"/>
          <w:szCs w:val="24"/>
          <w:lang w:eastAsia="ar-SA"/>
        </w:rPr>
      </w:pPr>
      <w:r w:rsidRPr="000B4FF9">
        <w:rPr>
          <w:color w:val="auto"/>
          <w:szCs w:val="24"/>
          <w:lang w:eastAsia="ar-SA"/>
        </w:rPr>
        <w:t>Maksymalny rozmiar plików przesyłanych za pośrednictwem „For</w:t>
      </w:r>
      <w:r w:rsidR="00107821">
        <w:rPr>
          <w:color w:val="auto"/>
          <w:szCs w:val="24"/>
          <w:lang w:eastAsia="ar-SA"/>
        </w:rPr>
        <w:t xml:space="preserve">mularzy </w:t>
      </w:r>
      <w:r w:rsidR="00D70274">
        <w:rPr>
          <w:color w:val="auto"/>
          <w:szCs w:val="24"/>
          <w:lang w:eastAsia="ar-SA"/>
        </w:rPr>
        <w:br/>
      </w:r>
      <w:r w:rsidR="00107821">
        <w:rPr>
          <w:color w:val="auto"/>
          <w:szCs w:val="24"/>
          <w:lang w:eastAsia="ar-SA"/>
        </w:rPr>
        <w:t xml:space="preserve">do komunikacji” wynosi </w:t>
      </w:r>
      <w:r w:rsidR="00107821" w:rsidRPr="00C4228C">
        <w:rPr>
          <w:b/>
          <w:color w:val="auto"/>
          <w:szCs w:val="24"/>
          <w:lang w:eastAsia="ar-SA"/>
        </w:rPr>
        <w:t>2</w:t>
      </w:r>
      <w:r w:rsidR="00764BEE" w:rsidRPr="00C4228C">
        <w:rPr>
          <w:b/>
          <w:color w:val="auto"/>
          <w:szCs w:val="24"/>
          <w:lang w:eastAsia="ar-SA"/>
        </w:rPr>
        <w:t>5</w:t>
      </w:r>
      <w:r w:rsidRPr="00C4228C">
        <w:rPr>
          <w:b/>
          <w:color w:val="auto"/>
          <w:szCs w:val="24"/>
          <w:lang w:eastAsia="ar-SA"/>
        </w:rPr>
        <w:t xml:space="preserve"> MB</w:t>
      </w:r>
      <w:r w:rsidRPr="000B4FF9">
        <w:rPr>
          <w:color w:val="auto"/>
          <w:szCs w:val="24"/>
          <w:lang w:eastAsia="ar-SA"/>
        </w:rPr>
        <w:t xml:space="preserve"> (wielkość ta dotyczy plików przesyłanych jako załączniki do jednego formularza). </w:t>
      </w:r>
    </w:p>
    <w:p w14:paraId="7635D03A" w14:textId="77777777" w:rsidR="004577C6" w:rsidRPr="004F07BB" w:rsidRDefault="004577C6" w:rsidP="00814186">
      <w:pPr>
        <w:numPr>
          <w:ilvl w:val="0"/>
          <w:numId w:val="13"/>
        </w:numPr>
        <w:suppressAutoHyphens/>
        <w:overflowPunct w:val="0"/>
        <w:autoSpaceDE w:val="0"/>
        <w:spacing w:after="0" w:line="276" w:lineRule="auto"/>
        <w:ind w:left="1134" w:right="568" w:hanging="567"/>
        <w:contextualSpacing/>
        <w:textAlignment w:val="baseline"/>
        <w:rPr>
          <w:rFonts w:eastAsia="Calibri"/>
          <w:b/>
          <w:bCs/>
          <w:color w:val="auto"/>
          <w:szCs w:val="24"/>
        </w:rPr>
      </w:pPr>
      <w:r w:rsidRPr="00F1222B">
        <w:rPr>
          <w:rFonts w:eastAsia="Calibri"/>
          <w:color w:val="auto"/>
          <w:szCs w:val="24"/>
          <w:lang w:eastAsia="en-US"/>
        </w:rPr>
        <w:t xml:space="preserve">Maksymalny rozmiar plików przesyłanych za pośrednictwem poczty elektronicznej </w:t>
      </w:r>
      <w:r w:rsidRPr="004F07BB">
        <w:rPr>
          <w:rFonts w:eastAsia="Calibri"/>
          <w:color w:val="auto"/>
          <w:szCs w:val="24"/>
          <w:lang w:eastAsia="en-US"/>
        </w:rPr>
        <w:t xml:space="preserve">zamawiającego wynosi </w:t>
      </w:r>
      <w:r w:rsidRPr="00C4228C">
        <w:rPr>
          <w:rFonts w:eastAsia="Calibri"/>
          <w:b/>
          <w:color w:val="auto"/>
          <w:szCs w:val="24"/>
          <w:lang w:eastAsia="en-US"/>
        </w:rPr>
        <w:t>26 MB</w:t>
      </w:r>
      <w:r w:rsidRPr="004F07BB">
        <w:rPr>
          <w:rFonts w:eastAsia="Calibri"/>
          <w:color w:val="auto"/>
          <w:szCs w:val="24"/>
          <w:lang w:eastAsia="en-US"/>
        </w:rPr>
        <w:t>.</w:t>
      </w:r>
    </w:p>
    <w:p w14:paraId="3CBB08B7" w14:textId="70BB44B8" w:rsidR="000B4FF9" w:rsidRPr="00251A2F" w:rsidRDefault="000B4FF9" w:rsidP="00814186">
      <w:pPr>
        <w:pStyle w:val="Akapitzlist"/>
        <w:numPr>
          <w:ilvl w:val="0"/>
          <w:numId w:val="13"/>
        </w:numPr>
        <w:suppressAutoHyphens/>
        <w:overflowPunct w:val="0"/>
        <w:autoSpaceDE w:val="0"/>
        <w:spacing w:after="0" w:line="276" w:lineRule="auto"/>
        <w:ind w:left="1134" w:right="568" w:hanging="567"/>
        <w:textAlignment w:val="baseline"/>
        <w:rPr>
          <w:color w:val="auto"/>
          <w:szCs w:val="24"/>
          <w:lang w:eastAsia="ar-SA"/>
        </w:rPr>
      </w:pPr>
      <w:r w:rsidRPr="00251A2F">
        <w:rPr>
          <w:color w:val="auto"/>
          <w:szCs w:val="24"/>
          <w:lang w:eastAsia="ar-SA"/>
        </w:rPr>
        <w:t>Minimalne wymagania techniczne dotyczące sprzętu używanego w celu korzystania z usług Platformy e-Zamówienia oraz informacje dotyczące specyfikacji połączenia określa</w:t>
      </w:r>
      <w:r w:rsidR="00B72B2D">
        <w:rPr>
          <w:color w:val="auto"/>
          <w:szCs w:val="24"/>
          <w:lang w:eastAsia="ar-SA"/>
        </w:rPr>
        <w:t xml:space="preserve"> </w:t>
      </w:r>
      <w:r w:rsidRPr="00B72B2D">
        <w:rPr>
          <w:i/>
          <w:color w:val="auto"/>
          <w:szCs w:val="24"/>
          <w:lang w:eastAsia="ar-SA"/>
        </w:rPr>
        <w:t>R</w:t>
      </w:r>
      <w:r w:rsidR="00251A2F" w:rsidRPr="00B72B2D">
        <w:rPr>
          <w:i/>
          <w:color w:val="auto"/>
          <w:szCs w:val="24"/>
          <w:lang w:eastAsia="ar-SA"/>
        </w:rPr>
        <w:t>egulamin Platformy e-Zamówienia</w:t>
      </w:r>
      <w:r w:rsidR="00BE20D3">
        <w:rPr>
          <w:i/>
          <w:color w:val="auto"/>
          <w:szCs w:val="24"/>
          <w:lang w:eastAsia="ar-SA"/>
        </w:rPr>
        <w:t>,</w:t>
      </w:r>
      <w:r w:rsidRPr="00251A2F">
        <w:rPr>
          <w:color w:val="auto"/>
          <w:szCs w:val="24"/>
          <w:lang w:eastAsia="ar-SA"/>
        </w:rPr>
        <w:t xml:space="preserve"> </w:t>
      </w:r>
      <w:r w:rsidR="00251A2F" w:rsidRPr="00251A2F">
        <w:rPr>
          <w:rFonts w:eastAsia="Calibri"/>
          <w:color w:val="auto"/>
          <w:szCs w:val="24"/>
          <w:lang w:eastAsia="ar-SA"/>
        </w:rPr>
        <w:t xml:space="preserve">dostępny na stronie internetowej </w:t>
      </w:r>
      <w:hyperlink r:id="rId14" w:history="1">
        <w:r w:rsidR="00251A2F" w:rsidRPr="00251A2F">
          <w:rPr>
            <w:rStyle w:val="Hipercze"/>
            <w:b/>
            <w:color w:val="auto"/>
            <w:szCs w:val="24"/>
            <w:lang w:eastAsia="ar-SA"/>
          </w:rPr>
          <w:t>https://ezamowienia.gov.pl</w:t>
        </w:r>
      </w:hyperlink>
      <w:r w:rsidR="007A011D">
        <w:rPr>
          <w:rStyle w:val="Hipercze"/>
          <w:b/>
          <w:color w:val="auto"/>
          <w:szCs w:val="24"/>
          <w:lang w:eastAsia="ar-SA"/>
        </w:rPr>
        <w:t xml:space="preserve"> .</w:t>
      </w:r>
    </w:p>
    <w:p w14:paraId="20C365E6" w14:textId="1AC9F2EE" w:rsidR="004577C6" w:rsidRPr="00C4228C" w:rsidRDefault="004577C6" w:rsidP="00184D8A">
      <w:pPr>
        <w:suppressAutoHyphens/>
        <w:overflowPunct w:val="0"/>
        <w:autoSpaceDE w:val="0"/>
        <w:spacing w:after="0" w:line="276" w:lineRule="auto"/>
        <w:ind w:left="1134" w:right="568" w:firstLine="0"/>
        <w:contextualSpacing/>
        <w:textAlignment w:val="baseline"/>
        <w:rPr>
          <w:color w:val="auto"/>
          <w:szCs w:val="24"/>
          <w:lang w:eastAsia="ar-SA"/>
        </w:rPr>
      </w:pPr>
      <w:r w:rsidRPr="00C4228C">
        <w:rPr>
          <w:color w:val="auto"/>
          <w:szCs w:val="24"/>
          <w:lang w:eastAsia="ar-SA"/>
        </w:rPr>
        <w:t xml:space="preserve">Złożenie oferty przez Wykonawcę będzie równoznaczne z akceptacją </w:t>
      </w:r>
      <w:r w:rsidR="00B72B2D" w:rsidRPr="00B72B2D">
        <w:rPr>
          <w:i/>
          <w:color w:val="auto"/>
          <w:szCs w:val="24"/>
          <w:lang w:eastAsia="ar-SA"/>
        </w:rPr>
        <w:t>Regulamin</w:t>
      </w:r>
      <w:r w:rsidR="00B72B2D">
        <w:rPr>
          <w:i/>
          <w:color w:val="auto"/>
          <w:szCs w:val="24"/>
          <w:lang w:eastAsia="ar-SA"/>
        </w:rPr>
        <w:t>u</w:t>
      </w:r>
      <w:r w:rsidR="00B72B2D" w:rsidRPr="00B72B2D">
        <w:rPr>
          <w:i/>
          <w:color w:val="auto"/>
          <w:szCs w:val="24"/>
          <w:lang w:eastAsia="ar-SA"/>
        </w:rPr>
        <w:t xml:space="preserve"> Platformy e-Zamówienia</w:t>
      </w:r>
      <w:r w:rsidR="00B72B2D">
        <w:rPr>
          <w:color w:val="auto"/>
          <w:szCs w:val="24"/>
          <w:lang w:eastAsia="ar-SA"/>
        </w:rPr>
        <w:t>.</w:t>
      </w:r>
    </w:p>
    <w:p w14:paraId="1886C5B3" w14:textId="6F327BCE" w:rsidR="00702CE2" w:rsidRPr="00B72B2D" w:rsidRDefault="00702CE2" w:rsidP="00814186">
      <w:pPr>
        <w:pStyle w:val="Akapitzlist"/>
        <w:numPr>
          <w:ilvl w:val="0"/>
          <w:numId w:val="13"/>
        </w:numPr>
        <w:suppressAutoHyphens/>
        <w:overflowPunct w:val="0"/>
        <w:autoSpaceDE w:val="0"/>
        <w:spacing w:after="0" w:line="276" w:lineRule="auto"/>
        <w:ind w:left="1134" w:right="568" w:hanging="567"/>
        <w:textAlignment w:val="baseline"/>
        <w:rPr>
          <w:rFonts w:eastAsia="Calibri"/>
          <w:color w:val="auto"/>
        </w:rPr>
      </w:pPr>
      <w:r w:rsidRPr="00702CE2">
        <w:rPr>
          <w:rFonts w:eastAsia="Calibri"/>
          <w:color w:val="auto"/>
        </w:rPr>
        <w:t xml:space="preserve">Wykonawca ponosi pełną odpowiedzialność za podane dane osobowe, </w:t>
      </w:r>
      <w:r w:rsidR="00D70274">
        <w:rPr>
          <w:rFonts w:eastAsia="Calibri"/>
          <w:color w:val="auto"/>
        </w:rPr>
        <w:br/>
      </w:r>
      <w:r w:rsidRPr="00702CE2">
        <w:rPr>
          <w:rFonts w:eastAsia="Calibri"/>
          <w:color w:val="auto"/>
        </w:rPr>
        <w:t>ich poprawno</w:t>
      </w:r>
      <w:r>
        <w:rPr>
          <w:rFonts w:eastAsia="Calibri"/>
          <w:color w:val="auto"/>
        </w:rPr>
        <w:t>ść oraz informacje zawarte w</w:t>
      </w:r>
      <w:r w:rsidRPr="00702CE2">
        <w:rPr>
          <w:rFonts w:eastAsia="Calibri"/>
          <w:color w:val="auto"/>
        </w:rPr>
        <w:t xml:space="preserve"> oferc</w:t>
      </w:r>
      <w:r w:rsidR="00B72B2D">
        <w:rPr>
          <w:rFonts w:eastAsia="Calibri"/>
          <w:color w:val="auto"/>
        </w:rPr>
        <w:t>ie oraz dołączonych dokumentach</w:t>
      </w:r>
      <w:r w:rsidR="00B72B2D" w:rsidRPr="00B72B2D">
        <w:rPr>
          <w:rFonts w:eastAsia="Calibri"/>
          <w:color w:val="auto"/>
        </w:rPr>
        <w:t>.</w:t>
      </w:r>
      <w:r w:rsidRPr="00B72B2D">
        <w:rPr>
          <w:rFonts w:eastAsia="Calibri"/>
          <w:color w:val="auto"/>
        </w:rPr>
        <w:t xml:space="preserve"> </w:t>
      </w:r>
    </w:p>
    <w:p w14:paraId="6E4A3BCE" w14:textId="2A9B3FEC" w:rsidR="000B4FF9" w:rsidRPr="00C01CEE" w:rsidRDefault="000B4FF9" w:rsidP="00814186">
      <w:pPr>
        <w:pStyle w:val="Akapitzlist"/>
        <w:numPr>
          <w:ilvl w:val="0"/>
          <w:numId w:val="13"/>
        </w:numPr>
        <w:suppressAutoHyphens/>
        <w:overflowPunct w:val="0"/>
        <w:autoSpaceDE w:val="0"/>
        <w:spacing w:after="0" w:line="276" w:lineRule="auto"/>
        <w:ind w:left="1134" w:right="568" w:hanging="567"/>
        <w:textAlignment w:val="baseline"/>
        <w:rPr>
          <w:color w:val="auto"/>
          <w:szCs w:val="24"/>
          <w:lang w:eastAsia="ar-SA"/>
        </w:rPr>
      </w:pPr>
      <w:r w:rsidRPr="00C01CEE">
        <w:rPr>
          <w:color w:val="auto"/>
          <w:szCs w:val="24"/>
          <w:lang w:eastAsia="ar-SA"/>
        </w:rPr>
        <w:t>W przypadku problemów technicznych i awarii związanych z funkcjonowaniem Platformy e-Zamówienia użytkownicy mogą skorzystać ze wsparcia technicznego dostępnego pod numerem telefonu (32) 77 88</w:t>
      </w:r>
      <w:r w:rsidR="00251A2F" w:rsidRPr="00C01CEE">
        <w:rPr>
          <w:color w:val="auto"/>
          <w:szCs w:val="24"/>
          <w:lang w:eastAsia="ar-SA"/>
        </w:rPr>
        <w:t> </w:t>
      </w:r>
      <w:r w:rsidRPr="00C01CEE">
        <w:rPr>
          <w:color w:val="auto"/>
          <w:szCs w:val="24"/>
          <w:lang w:eastAsia="ar-SA"/>
        </w:rPr>
        <w:t>999</w:t>
      </w:r>
      <w:r w:rsidR="00251A2F" w:rsidRPr="00C01CEE">
        <w:rPr>
          <w:color w:val="auto"/>
          <w:szCs w:val="24"/>
          <w:lang w:eastAsia="ar-SA"/>
        </w:rPr>
        <w:t xml:space="preserve">, z informacji zamieszczonych </w:t>
      </w:r>
      <w:r w:rsidR="00B86A0E">
        <w:rPr>
          <w:color w:val="auto"/>
          <w:szCs w:val="24"/>
          <w:lang w:eastAsia="ar-SA"/>
        </w:rPr>
        <w:br/>
      </w:r>
      <w:r w:rsidR="00C4228C" w:rsidRPr="00C01CEE">
        <w:rPr>
          <w:color w:val="auto"/>
          <w:szCs w:val="24"/>
          <w:lang w:eastAsia="ar-SA"/>
        </w:rPr>
        <w:t>w zakładce „Centrum Pomocy”</w:t>
      </w:r>
      <w:r w:rsidRPr="00C01CEE">
        <w:rPr>
          <w:color w:val="auto"/>
          <w:szCs w:val="24"/>
          <w:lang w:eastAsia="ar-SA"/>
        </w:rPr>
        <w:t xml:space="preserve"> lub drogą elektroniczną poprzez formularz udostępniony na stronie internetowej https://ezamowienia.gov</w:t>
      </w:r>
      <w:r w:rsidR="00251A2F" w:rsidRPr="00C01CEE">
        <w:rPr>
          <w:color w:val="auto"/>
          <w:szCs w:val="24"/>
          <w:lang w:eastAsia="ar-SA"/>
        </w:rPr>
        <w:t>.pl w zakładce „Zgłoś problem”.</w:t>
      </w:r>
      <w:r w:rsidR="00C4228C" w:rsidRPr="00C01CEE">
        <w:rPr>
          <w:color w:val="auto"/>
          <w:szCs w:val="24"/>
          <w:lang w:eastAsia="ar-SA"/>
        </w:rPr>
        <w:t xml:space="preserve"> </w:t>
      </w:r>
      <w:r w:rsidR="004577C6" w:rsidRPr="00C01CEE">
        <w:rPr>
          <w:color w:val="auto"/>
          <w:szCs w:val="24"/>
          <w:lang w:eastAsia="ar-SA"/>
        </w:rPr>
        <w:t xml:space="preserve">Filmy edukacyjne (instruktażowe) Platformy e-Zamówienia dostępne są na stronie: </w:t>
      </w:r>
      <w:hyperlink r:id="rId15" w:history="1">
        <w:r w:rsidR="004577C6" w:rsidRPr="00C01CEE">
          <w:rPr>
            <w:rStyle w:val="Hipercze"/>
            <w:szCs w:val="24"/>
            <w:lang w:eastAsia="ar-SA"/>
          </w:rPr>
          <w:t>https://ezamowienia.gov.pl/filmy/</w:t>
        </w:r>
      </w:hyperlink>
      <w:r w:rsidR="00633633">
        <w:rPr>
          <w:rStyle w:val="Hipercze"/>
          <w:szCs w:val="24"/>
          <w:lang w:eastAsia="ar-SA"/>
        </w:rPr>
        <w:t xml:space="preserve">. </w:t>
      </w:r>
    </w:p>
    <w:p w14:paraId="637E830F" w14:textId="2FA74C1D" w:rsidR="003714D3" w:rsidRPr="00D70274" w:rsidRDefault="003714D3" w:rsidP="00814186">
      <w:pPr>
        <w:pStyle w:val="Akapitzlist"/>
        <w:numPr>
          <w:ilvl w:val="0"/>
          <w:numId w:val="13"/>
        </w:numPr>
        <w:spacing w:line="276" w:lineRule="auto"/>
        <w:ind w:left="1134" w:right="568" w:hanging="567"/>
        <w:rPr>
          <w:szCs w:val="24"/>
        </w:rPr>
      </w:pPr>
      <w:r w:rsidRPr="00D70274">
        <w:rPr>
          <w:color w:val="auto"/>
          <w:szCs w:val="24"/>
          <w:lang w:eastAsia="ar-SA"/>
        </w:rPr>
        <w:t>O</w:t>
      </w:r>
      <w:r w:rsidR="00071FF7" w:rsidRPr="00D70274">
        <w:rPr>
          <w:color w:val="auto"/>
          <w:szCs w:val="24"/>
          <w:lang w:eastAsia="ar-SA"/>
        </w:rPr>
        <w:t>sobą uprawnioną do kontaktów z W</w:t>
      </w:r>
      <w:r w:rsidRPr="00D70274">
        <w:rPr>
          <w:color w:val="auto"/>
          <w:szCs w:val="24"/>
          <w:lang w:eastAsia="ar-SA"/>
        </w:rPr>
        <w:t>ykonawcam</w:t>
      </w:r>
      <w:r w:rsidR="00DE3EF0" w:rsidRPr="00D70274">
        <w:rPr>
          <w:color w:val="auto"/>
          <w:szCs w:val="24"/>
          <w:lang w:eastAsia="ar-SA"/>
        </w:rPr>
        <w:t xml:space="preserve">i  jest:  </w:t>
      </w:r>
      <w:r w:rsidR="00D70274" w:rsidRPr="00D70274">
        <w:rPr>
          <w:color w:val="auto"/>
          <w:szCs w:val="24"/>
          <w:lang w:eastAsia="ar-SA"/>
        </w:rPr>
        <w:t>Krzysztof Król</w:t>
      </w:r>
      <w:r w:rsidR="00D70274" w:rsidRPr="00D70274">
        <w:rPr>
          <w:color w:val="auto"/>
          <w:szCs w:val="24"/>
          <w:lang w:eastAsia="ar-SA"/>
        </w:rPr>
        <w:br/>
      </w:r>
      <w:r w:rsidRPr="00D70274">
        <w:rPr>
          <w:color w:val="auto"/>
          <w:szCs w:val="24"/>
          <w:lang w:eastAsia="ar-SA"/>
        </w:rPr>
        <w:t xml:space="preserve">tel. </w:t>
      </w:r>
      <w:r w:rsidR="00C27B52" w:rsidRPr="00D70274">
        <w:rPr>
          <w:color w:val="auto"/>
          <w:szCs w:val="24"/>
          <w:lang w:eastAsia="ar-SA"/>
        </w:rPr>
        <w:t xml:space="preserve"> </w:t>
      </w:r>
      <w:r w:rsidR="00D6671E" w:rsidRPr="00D70274">
        <w:rPr>
          <w:color w:val="auto"/>
          <w:szCs w:val="24"/>
          <w:lang w:eastAsia="ar-SA"/>
        </w:rPr>
        <w:t>47 751-</w:t>
      </w:r>
      <w:r w:rsidR="00D70274" w:rsidRPr="00D70274">
        <w:rPr>
          <w:color w:val="auto"/>
          <w:szCs w:val="24"/>
          <w:lang w:eastAsia="ar-SA"/>
        </w:rPr>
        <w:t>51</w:t>
      </w:r>
      <w:r w:rsidR="00C27B52" w:rsidRPr="00D70274">
        <w:rPr>
          <w:color w:val="auto"/>
          <w:szCs w:val="24"/>
          <w:lang w:eastAsia="ar-SA"/>
        </w:rPr>
        <w:t>-</w:t>
      </w:r>
      <w:r w:rsidR="00D70274" w:rsidRPr="00D70274">
        <w:rPr>
          <w:color w:val="auto"/>
          <w:szCs w:val="24"/>
          <w:lang w:eastAsia="ar-SA"/>
        </w:rPr>
        <w:t>76</w:t>
      </w:r>
      <w:r w:rsidRPr="00D70274">
        <w:rPr>
          <w:color w:val="auto"/>
          <w:szCs w:val="24"/>
          <w:lang w:eastAsia="ar-SA"/>
        </w:rPr>
        <w:t xml:space="preserve">, w godz. </w:t>
      </w:r>
      <w:r w:rsidRPr="00D70274">
        <w:rPr>
          <w:color w:val="auto"/>
          <w:szCs w:val="24"/>
          <w:lang w:val="de-DE" w:eastAsia="ar-SA"/>
        </w:rPr>
        <w:t xml:space="preserve">8.00 – 15.00, </w:t>
      </w:r>
      <w:proofErr w:type="spellStart"/>
      <w:r w:rsidRPr="00D70274">
        <w:rPr>
          <w:color w:val="auto"/>
          <w:szCs w:val="24"/>
          <w:lang w:val="de-DE" w:eastAsia="ar-SA"/>
        </w:rPr>
        <w:t>adres</w:t>
      </w:r>
      <w:proofErr w:type="spellEnd"/>
      <w:r w:rsidRPr="00D70274">
        <w:rPr>
          <w:color w:val="auto"/>
          <w:szCs w:val="24"/>
          <w:lang w:eastAsia="ar-SA"/>
        </w:rPr>
        <w:t xml:space="preserve"> e-mail: </w:t>
      </w:r>
      <w:hyperlink r:id="rId16" w:history="1">
        <w:r w:rsidRPr="00D70274">
          <w:rPr>
            <w:rStyle w:val="Hipercze"/>
            <w:szCs w:val="24"/>
            <w:lang w:eastAsia="ar-SA"/>
          </w:rPr>
          <w:t>przetarg@bg.policja.gov.pl</w:t>
        </w:r>
      </w:hyperlink>
      <w:r w:rsidR="00D70274" w:rsidRPr="00D70274">
        <w:rPr>
          <w:color w:val="auto"/>
          <w:szCs w:val="24"/>
          <w:lang w:eastAsia="ar-SA"/>
        </w:rPr>
        <w:t xml:space="preserve"> </w:t>
      </w:r>
      <w:r w:rsidR="00D70274" w:rsidRPr="00D70274">
        <w:rPr>
          <w:szCs w:val="24"/>
        </w:rPr>
        <w:t xml:space="preserve">oraz </w:t>
      </w:r>
      <w:hyperlink r:id="rId17" w:history="1">
        <w:r w:rsidR="00D70274" w:rsidRPr="00D70274">
          <w:rPr>
            <w:rStyle w:val="Hipercze"/>
            <w:szCs w:val="24"/>
          </w:rPr>
          <w:t>krzysztof.krol@bg.policja.gov.pl</w:t>
        </w:r>
      </w:hyperlink>
      <w:r w:rsidR="00D70274" w:rsidRPr="00D70274">
        <w:rPr>
          <w:szCs w:val="24"/>
        </w:rPr>
        <w:t xml:space="preserve"> .</w:t>
      </w:r>
    </w:p>
    <w:p w14:paraId="78B0A80F" w14:textId="1A06DAE6" w:rsidR="00B12AE9" w:rsidRPr="00BE26CC" w:rsidRDefault="004A6493" w:rsidP="00814186">
      <w:pPr>
        <w:pStyle w:val="Akapitzlist"/>
        <w:numPr>
          <w:ilvl w:val="0"/>
          <w:numId w:val="13"/>
        </w:numPr>
        <w:suppressAutoHyphens/>
        <w:overflowPunct w:val="0"/>
        <w:autoSpaceDE w:val="0"/>
        <w:spacing w:after="0" w:line="276" w:lineRule="auto"/>
        <w:ind w:left="1134" w:right="568" w:hanging="567"/>
        <w:textAlignment w:val="baseline"/>
        <w:rPr>
          <w:color w:val="auto"/>
          <w:kern w:val="1"/>
          <w:szCs w:val="24"/>
          <w:lang w:eastAsia="ar-SA"/>
        </w:rPr>
      </w:pPr>
      <w:r w:rsidRPr="000B4FF9">
        <w:rPr>
          <w:color w:val="auto"/>
          <w:kern w:val="1"/>
          <w:szCs w:val="24"/>
          <w:lang w:eastAsia="ar-SA"/>
        </w:rPr>
        <w:t xml:space="preserve">Zamawiający nie przewiduje sposobu komunikowania się z Wykonawcami w inny </w:t>
      </w:r>
      <w:r>
        <w:rPr>
          <w:color w:val="auto"/>
          <w:kern w:val="1"/>
          <w:szCs w:val="24"/>
          <w:lang w:eastAsia="ar-SA"/>
        </w:rPr>
        <w:t>s</w:t>
      </w:r>
      <w:r w:rsidRPr="000B4FF9">
        <w:rPr>
          <w:color w:val="auto"/>
          <w:kern w:val="1"/>
          <w:szCs w:val="24"/>
          <w:lang w:eastAsia="ar-SA"/>
        </w:rPr>
        <w:t>posób niż przy użyciu śro</w:t>
      </w:r>
      <w:r w:rsidR="00B12AE9">
        <w:rPr>
          <w:color w:val="auto"/>
          <w:kern w:val="1"/>
          <w:szCs w:val="24"/>
          <w:lang w:eastAsia="ar-SA"/>
        </w:rPr>
        <w:t>dków komunikacji elektronicznej</w:t>
      </w:r>
      <w:r w:rsidRPr="000B4FF9">
        <w:rPr>
          <w:color w:val="auto"/>
          <w:kern w:val="1"/>
          <w:szCs w:val="24"/>
          <w:lang w:eastAsia="ar-SA"/>
        </w:rPr>
        <w:t xml:space="preserve"> wskazanych w SWZ.</w:t>
      </w:r>
    </w:p>
    <w:p w14:paraId="173438FC" w14:textId="734174D7" w:rsidR="00591DE5" w:rsidRDefault="00591DE5" w:rsidP="00814186">
      <w:pPr>
        <w:pStyle w:val="Akapitzlist"/>
        <w:numPr>
          <w:ilvl w:val="0"/>
          <w:numId w:val="13"/>
        </w:numPr>
        <w:suppressAutoHyphens/>
        <w:overflowPunct w:val="0"/>
        <w:autoSpaceDE w:val="0"/>
        <w:spacing w:after="0" w:line="276" w:lineRule="auto"/>
        <w:ind w:left="1134" w:right="568" w:hanging="567"/>
        <w:textAlignment w:val="baseline"/>
        <w:rPr>
          <w:color w:val="auto"/>
          <w:kern w:val="1"/>
          <w:szCs w:val="24"/>
          <w:lang w:eastAsia="ar-SA"/>
        </w:rPr>
      </w:pPr>
      <w:r>
        <w:rPr>
          <w:color w:val="auto"/>
          <w:kern w:val="1"/>
          <w:szCs w:val="24"/>
          <w:lang w:eastAsia="ar-SA"/>
        </w:rPr>
        <w:t>Zalecenia Zamawiającego:</w:t>
      </w:r>
    </w:p>
    <w:p w14:paraId="0B97E15B" w14:textId="2E191ED3" w:rsidR="00591DE5" w:rsidRPr="003B597F" w:rsidRDefault="00591DE5" w:rsidP="00814186">
      <w:pPr>
        <w:numPr>
          <w:ilvl w:val="0"/>
          <w:numId w:val="15"/>
        </w:numPr>
        <w:spacing w:after="0" w:line="276" w:lineRule="auto"/>
        <w:ind w:left="1701" w:right="568" w:hanging="567"/>
        <w:rPr>
          <w:rFonts w:eastAsia="Calibri"/>
          <w:color w:val="auto"/>
          <w:szCs w:val="24"/>
        </w:rPr>
      </w:pPr>
      <w:r w:rsidRPr="003B597F">
        <w:rPr>
          <w:rFonts w:eastAsia="Calibri"/>
          <w:color w:val="auto"/>
          <w:szCs w:val="24"/>
        </w:rPr>
        <w:t>Zamawiający rekomenduje wykorzystanie formatów: .pdf .</w:t>
      </w:r>
      <w:proofErr w:type="spellStart"/>
      <w:r w:rsidRPr="003B597F">
        <w:rPr>
          <w:rFonts w:eastAsia="Calibri"/>
          <w:color w:val="auto"/>
          <w:szCs w:val="24"/>
        </w:rPr>
        <w:t>doc</w:t>
      </w:r>
      <w:proofErr w:type="spellEnd"/>
      <w:r w:rsidR="00C47A19">
        <w:rPr>
          <w:rFonts w:eastAsia="Calibri"/>
          <w:color w:val="auto"/>
          <w:szCs w:val="24"/>
        </w:rPr>
        <w:t xml:space="preserve">, </w:t>
      </w:r>
      <w:r w:rsidR="00633633">
        <w:rPr>
          <w:rFonts w:eastAsia="Calibri"/>
          <w:color w:val="auto"/>
          <w:szCs w:val="24"/>
        </w:rPr>
        <w:t>.</w:t>
      </w:r>
      <w:proofErr w:type="spellStart"/>
      <w:r w:rsidR="00C47A19">
        <w:rPr>
          <w:rFonts w:eastAsia="Calibri"/>
          <w:color w:val="auto"/>
          <w:szCs w:val="24"/>
        </w:rPr>
        <w:t>docx</w:t>
      </w:r>
      <w:proofErr w:type="spellEnd"/>
      <w:r w:rsidR="00C47A19">
        <w:rPr>
          <w:rFonts w:eastAsia="Calibri"/>
          <w:color w:val="auto"/>
          <w:szCs w:val="24"/>
        </w:rPr>
        <w:t>,</w:t>
      </w:r>
      <w:r w:rsidRPr="003B597F">
        <w:rPr>
          <w:rFonts w:eastAsia="Calibri"/>
          <w:color w:val="auto"/>
          <w:szCs w:val="24"/>
        </w:rPr>
        <w:t xml:space="preserve"> .xls .jpg (.</w:t>
      </w:r>
      <w:proofErr w:type="spellStart"/>
      <w:r w:rsidRPr="003B597F">
        <w:rPr>
          <w:rFonts w:eastAsia="Calibri"/>
          <w:color w:val="auto"/>
          <w:szCs w:val="24"/>
        </w:rPr>
        <w:t>jpeg</w:t>
      </w:r>
      <w:proofErr w:type="spellEnd"/>
      <w:r w:rsidRPr="003B597F">
        <w:rPr>
          <w:rFonts w:eastAsia="Calibri"/>
          <w:color w:val="auto"/>
          <w:szCs w:val="24"/>
        </w:rPr>
        <w:t xml:space="preserve">) </w:t>
      </w:r>
      <w:r w:rsidRPr="003B597F">
        <w:rPr>
          <w:rFonts w:eastAsia="Calibri"/>
          <w:b/>
          <w:color w:val="auto"/>
          <w:szCs w:val="24"/>
        </w:rPr>
        <w:t>ze szczególnym wskazaniem na .pdf</w:t>
      </w:r>
      <w:r w:rsidR="00633633">
        <w:rPr>
          <w:rFonts w:eastAsia="Calibri"/>
          <w:b/>
          <w:color w:val="auto"/>
          <w:szCs w:val="24"/>
        </w:rPr>
        <w:t>.</w:t>
      </w:r>
    </w:p>
    <w:p w14:paraId="5CAD084B" w14:textId="14C05C40" w:rsidR="00591DE5" w:rsidRPr="003B597F" w:rsidRDefault="00591DE5" w:rsidP="00814186">
      <w:pPr>
        <w:numPr>
          <w:ilvl w:val="0"/>
          <w:numId w:val="15"/>
        </w:numPr>
        <w:spacing w:after="0" w:line="276" w:lineRule="auto"/>
        <w:ind w:left="1701" w:right="568" w:hanging="567"/>
        <w:rPr>
          <w:rFonts w:eastAsia="Calibri"/>
          <w:color w:val="auto"/>
          <w:szCs w:val="24"/>
        </w:rPr>
      </w:pPr>
      <w:r w:rsidRPr="003B597F">
        <w:rPr>
          <w:rFonts w:eastAsia="Calibri"/>
          <w:color w:val="auto"/>
          <w:szCs w:val="24"/>
        </w:rPr>
        <w:t>W celu ewentualnej kompresji danych Zamawiający rekomenduje wykorzystanie jednego z formatów: .zip  lub .7Z</w:t>
      </w:r>
      <w:r w:rsidR="00633633">
        <w:rPr>
          <w:rFonts w:eastAsia="Calibri"/>
          <w:color w:val="auto"/>
          <w:szCs w:val="24"/>
        </w:rPr>
        <w:t>.</w:t>
      </w:r>
    </w:p>
    <w:p w14:paraId="752413D6" w14:textId="64789874" w:rsidR="00591DE5" w:rsidRPr="003B597F" w:rsidRDefault="00591DE5" w:rsidP="00814186">
      <w:pPr>
        <w:numPr>
          <w:ilvl w:val="0"/>
          <w:numId w:val="15"/>
        </w:numPr>
        <w:spacing w:after="0" w:line="276" w:lineRule="auto"/>
        <w:ind w:left="1701" w:right="568" w:hanging="567"/>
        <w:rPr>
          <w:rFonts w:eastAsia="Calibri"/>
          <w:color w:val="auto"/>
          <w:szCs w:val="24"/>
        </w:rPr>
      </w:pPr>
      <w:r w:rsidRPr="003B597F">
        <w:rPr>
          <w:rFonts w:eastAsia="Calibri"/>
          <w:color w:val="auto"/>
          <w:szCs w:val="24"/>
        </w:rPr>
        <w:t xml:space="preserve">Ze względu na niskie ryzyko naruszenia integralności pliku oraz łatwiejszą weryfikację podpisu, zamawiający zaleca, w miarę możliwości, </w:t>
      </w:r>
      <w:r w:rsidRPr="003B597F">
        <w:rPr>
          <w:rFonts w:eastAsia="Calibri"/>
          <w:color w:val="auto"/>
          <w:szCs w:val="24"/>
        </w:rPr>
        <w:lastRenderedPageBreak/>
        <w:t>przekonwertowanie plików składających się na ofertę na format .pdf</w:t>
      </w:r>
      <w:r w:rsidR="00D70274">
        <w:rPr>
          <w:rFonts w:eastAsia="Calibri"/>
          <w:color w:val="auto"/>
          <w:szCs w:val="24"/>
        </w:rPr>
        <w:br/>
      </w:r>
      <w:r w:rsidRPr="003B597F">
        <w:rPr>
          <w:rFonts w:eastAsia="Calibri"/>
          <w:color w:val="auto"/>
          <w:szCs w:val="24"/>
        </w:rPr>
        <w:t>i opatrzenie ic</w:t>
      </w:r>
      <w:r w:rsidR="00633633">
        <w:rPr>
          <w:rFonts w:eastAsia="Calibri"/>
          <w:color w:val="auto"/>
          <w:szCs w:val="24"/>
        </w:rPr>
        <w:t xml:space="preserve">h podpisem kwalifikowanym </w:t>
      </w:r>
      <w:proofErr w:type="spellStart"/>
      <w:r w:rsidR="00633633">
        <w:rPr>
          <w:rFonts w:eastAsia="Calibri"/>
          <w:color w:val="auto"/>
          <w:szCs w:val="24"/>
        </w:rPr>
        <w:t>PAdES</w:t>
      </w:r>
      <w:proofErr w:type="spellEnd"/>
      <w:r w:rsidR="00633633">
        <w:rPr>
          <w:rFonts w:eastAsia="Calibri"/>
          <w:color w:val="auto"/>
          <w:szCs w:val="24"/>
        </w:rPr>
        <w:t>.</w:t>
      </w:r>
      <w:r w:rsidRPr="003B597F">
        <w:rPr>
          <w:rFonts w:eastAsia="Calibri"/>
          <w:color w:val="auto"/>
          <w:szCs w:val="24"/>
        </w:rPr>
        <w:t xml:space="preserve"> </w:t>
      </w:r>
    </w:p>
    <w:p w14:paraId="0419FCD8" w14:textId="4193FD44" w:rsidR="00591DE5" w:rsidRPr="003B597F" w:rsidRDefault="003B2111" w:rsidP="00814186">
      <w:pPr>
        <w:numPr>
          <w:ilvl w:val="0"/>
          <w:numId w:val="15"/>
        </w:numPr>
        <w:spacing w:after="0" w:line="276" w:lineRule="auto"/>
        <w:ind w:left="1701" w:right="568" w:hanging="567"/>
        <w:rPr>
          <w:rFonts w:eastAsia="Calibri"/>
          <w:color w:val="auto"/>
          <w:szCs w:val="24"/>
        </w:rPr>
      </w:pPr>
      <w:r>
        <w:rPr>
          <w:rFonts w:eastAsia="Calibri"/>
          <w:color w:val="auto"/>
          <w:szCs w:val="24"/>
        </w:rPr>
        <w:t>Pliki zaleca się opatrywać</w:t>
      </w:r>
      <w:r w:rsidR="00591DE5" w:rsidRPr="003B597F">
        <w:rPr>
          <w:rFonts w:eastAsia="Calibri"/>
          <w:color w:val="auto"/>
          <w:szCs w:val="24"/>
        </w:rPr>
        <w:t xml:space="preserve"> </w:t>
      </w:r>
      <w:r w:rsidR="000D12C5">
        <w:rPr>
          <w:rFonts w:eastAsia="Calibri"/>
          <w:color w:val="auto"/>
          <w:szCs w:val="24"/>
        </w:rPr>
        <w:t xml:space="preserve">podpisem </w:t>
      </w:r>
      <w:r>
        <w:rPr>
          <w:rFonts w:eastAsia="Calibri"/>
          <w:color w:val="auto"/>
          <w:szCs w:val="24"/>
        </w:rPr>
        <w:t xml:space="preserve">typu </w:t>
      </w:r>
      <w:r w:rsidR="000D12C5">
        <w:rPr>
          <w:rFonts w:eastAsia="Calibri"/>
          <w:color w:val="auto"/>
          <w:szCs w:val="24"/>
        </w:rPr>
        <w:t>wew</w:t>
      </w:r>
      <w:r>
        <w:rPr>
          <w:rFonts w:eastAsia="Calibri"/>
          <w:color w:val="auto"/>
          <w:szCs w:val="24"/>
        </w:rPr>
        <w:t>nętrznego</w:t>
      </w:r>
      <w:r w:rsidR="00E503B0">
        <w:rPr>
          <w:rFonts w:eastAsia="Calibri"/>
          <w:color w:val="auto"/>
          <w:szCs w:val="24"/>
        </w:rPr>
        <w:t xml:space="preserve">. W przypadku pliku opatrzonego podpisem </w:t>
      </w:r>
      <w:r>
        <w:rPr>
          <w:rFonts w:eastAsia="Calibri"/>
          <w:color w:val="auto"/>
          <w:szCs w:val="24"/>
        </w:rPr>
        <w:t>typu zewnętrznego</w:t>
      </w:r>
      <w:r w:rsidR="00E503B0">
        <w:rPr>
          <w:rFonts w:eastAsia="Calibri"/>
          <w:color w:val="auto"/>
          <w:szCs w:val="24"/>
        </w:rPr>
        <w:t xml:space="preserve"> </w:t>
      </w:r>
      <w:r w:rsidR="00591DE5" w:rsidRPr="003B597F">
        <w:rPr>
          <w:rFonts w:eastAsia="Calibri"/>
          <w:color w:val="auto"/>
          <w:szCs w:val="24"/>
        </w:rPr>
        <w:t xml:space="preserve">Wykonawca powinien pamiętać, aby </w:t>
      </w:r>
      <w:r>
        <w:rPr>
          <w:rFonts w:eastAsia="Calibri"/>
          <w:color w:val="auto"/>
          <w:szCs w:val="24"/>
        </w:rPr>
        <w:t>przekazać zarówno podpisywane oświadczenie/dokument oraz plik podpisu zewnętrznego</w:t>
      </w:r>
      <w:r w:rsidR="00591DE5" w:rsidRPr="003B597F">
        <w:rPr>
          <w:rFonts w:eastAsia="Calibri"/>
          <w:color w:val="auto"/>
          <w:szCs w:val="24"/>
        </w:rPr>
        <w:t>.</w:t>
      </w:r>
    </w:p>
    <w:p w14:paraId="17E20F12" w14:textId="44C036E4" w:rsidR="00591DE5" w:rsidRDefault="00591DE5" w:rsidP="00814186">
      <w:pPr>
        <w:numPr>
          <w:ilvl w:val="0"/>
          <w:numId w:val="15"/>
        </w:numPr>
        <w:spacing w:after="0" w:line="276" w:lineRule="auto"/>
        <w:ind w:left="1701" w:right="568" w:hanging="567"/>
        <w:rPr>
          <w:rFonts w:eastAsia="Calibri"/>
          <w:color w:val="auto"/>
          <w:szCs w:val="24"/>
        </w:rPr>
      </w:pPr>
      <w:r w:rsidRPr="003B597F">
        <w:rPr>
          <w:rFonts w:eastAsia="Calibri"/>
          <w:color w:val="auto"/>
          <w:szCs w:val="24"/>
        </w:rPr>
        <w:t xml:space="preserve">Zamawiający zaleca aby </w:t>
      </w:r>
      <w:r w:rsidRPr="003B597F">
        <w:rPr>
          <w:rFonts w:eastAsia="Calibri"/>
          <w:color w:val="auto"/>
          <w:szCs w:val="24"/>
          <w:u w:val="single"/>
        </w:rPr>
        <w:t>nie</w:t>
      </w:r>
      <w:r w:rsidRPr="003B597F">
        <w:rPr>
          <w:rFonts w:eastAsia="Calibri"/>
          <w:color w:val="auto"/>
          <w:szCs w:val="24"/>
        </w:rPr>
        <w:t xml:space="preserve"> wprowadzać jakichkolwiek zmian w plikach </w:t>
      </w:r>
      <w:r w:rsidR="00D70274">
        <w:rPr>
          <w:rFonts w:eastAsia="Calibri"/>
          <w:color w:val="auto"/>
          <w:szCs w:val="24"/>
        </w:rPr>
        <w:br/>
      </w:r>
      <w:r w:rsidRPr="003B597F">
        <w:rPr>
          <w:rFonts w:eastAsia="Calibri"/>
          <w:color w:val="auto"/>
          <w:szCs w:val="24"/>
        </w:rPr>
        <w:t xml:space="preserve">po </w:t>
      </w:r>
      <w:r>
        <w:rPr>
          <w:rFonts w:eastAsia="Calibri"/>
          <w:color w:val="auto"/>
          <w:szCs w:val="24"/>
        </w:rPr>
        <w:t xml:space="preserve">ich </w:t>
      </w:r>
      <w:r w:rsidRPr="003B597F">
        <w:rPr>
          <w:rFonts w:eastAsia="Calibri"/>
          <w:color w:val="auto"/>
          <w:szCs w:val="24"/>
        </w:rPr>
        <w:t>podpisaniu. Może to skutkować naruszeniem integralności plików</w:t>
      </w:r>
      <w:r>
        <w:rPr>
          <w:rFonts w:eastAsia="Calibri"/>
          <w:color w:val="auto"/>
          <w:szCs w:val="24"/>
        </w:rPr>
        <w:t>,</w:t>
      </w:r>
      <w:r w:rsidRPr="003B597F">
        <w:rPr>
          <w:rFonts w:eastAsia="Calibri"/>
          <w:color w:val="auto"/>
          <w:szCs w:val="24"/>
        </w:rPr>
        <w:t xml:space="preserve"> </w:t>
      </w:r>
      <w:r w:rsidR="00D70274">
        <w:rPr>
          <w:rFonts w:eastAsia="Calibri"/>
          <w:color w:val="auto"/>
          <w:szCs w:val="24"/>
        </w:rPr>
        <w:br/>
      </w:r>
      <w:r w:rsidR="00E503B0">
        <w:rPr>
          <w:rFonts w:eastAsia="Calibri"/>
          <w:color w:val="auto"/>
          <w:szCs w:val="24"/>
        </w:rPr>
        <w:t xml:space="preserve">a w konsekwencji koniecznością </w:t>
      </w:r>
      <w:r w:rsidRPr="003B597F">
        <w:rPr>
          <w:rFonts w:eastAsia="Calibri"/>
          <w:color w:val="auto"/>
          <w:szCs w:val="24"/>
        </w:rPr>
        <w:t xml:space="preserve"> od</w:t>
      </w:r>
      <w:r w:rsidR="00E503B0">
        <w:rPr>
          <w:rFonts w:eastAsia="Calibri"/>
          <w:color w:val="auto"/>
          <w:szCs w:val="24"/>
        </w:rPr>
        <w:t>rzucenia oferty</w:t>
      </w:r>
      <w:r w:rsidRPr="003B597F">
        <w:rPr>
          <w:rFonts w:eastAsia="Calibri"/>
          <w:color w:val="auto"/>
          <w:szCs w:val="24"/>
        </w:rPr>
        <w:t>.</w:t>
      </w:r>
    </w:p>
    <w:p w14:paraId="0E9D6E49" w14:textId="0FBDFD1F" w:rsidR="00633633" w:rsidRPr="003B597F" w:rsidRDefault="00633633" w:rsidP="00814186">
      <w:pPr>
        <w:numPr>
          <w:ilvl w:val="0"/>
          <w:numId w:val="15"/>
        </w:numPr>
        <w:spacing w:after="0" w:line="276" w:lineRule="auto"/>
        <w:ind w:left="1701" w:right="568" w:hanging="567"/>
        <w:rPr>
          <w:rFonts w:eastAsia="Calibri"/>
          <w:color w:val="auto"/>
          <w:szCs w:val="24"/>
        </w:rPr>
      </w:pPr>
      <w:r>
        <w:rPr>
          <w:rFonts w:eastAsia="Calibri"/>
          <w:color w:val="auto"/>
          <w:szCs w:val="24"/>
        </w:rPr>
        <w:t>Zaleca się aby pytania o wyjaśnienie treści SWZ przesyłać również w wersji edytowalnej.</w:t>
      </w:r>
    </w:p>
    <w:p w14:paraId="650F6324" w14:textId="77777777" w:rsidR="00702CE2" w:rsidRPr="0036101B" w:rsidRDefault="00702CE2" w:rsidP="00184D8A">
      <w:pPr>
        <w:pStyle w:val="Tekstpodstawowy22"/>
        <w:widowControl/>
        <w:tabs>
          <w:tab w:val="left" w:pos="284"/>
          <w:tab w:val="left" w:pos="720"/>
          <w:tab w:val="left" w:pos="1080"/>
          <w:tab w:val="left" w:pos="8364"/>
        </w:tabs>
        <w:spacing w:line="276" w:lineRule="auto"/>
        <w:ind w:left="0" w:right="568"/>
        <w:jc w:val="both"/>
        <w:rPr>
          <w:rFonts w:ascii="Times New Roman" w:hAnsi="Times New Roman"/>
          <w:bCs/>
          <w:color w:val="FF0000"/>
          <w:szCs w:val="24"/>
        </w:rPr>
      </w:pPr>
    </w:p>
    <w:p w14:paraId="6200EFA2" w14:textId="7647D250" w:rsidR="003714D3" w:rsidRPr="00770AB8" w:rsidRDefault="002A466E" w:rsidP="00184D8A">
      <w:pPr>
        <w:pStyle w:val="Nagwek1"/>
        <w:ind w:left="1134" w:right="568" w:hanging="1134"/>
        <w:rPr>
          <w:sz w:val="24"/>
          <w:szCs w:val="20"/>
        </w:rPr>
      </w:pPr>
      <w:r w:rsidRPr="00770AB8">
        <w:rPr>
          <w:sz w:val="24"/>
          <w:szCs w:val="20"/>
        </w:rPr>
        <w:t>IX</w:t>
      </w:r>
      <w:r w:rsidR="003714D3" w:rsidRPr="00770AB8">
        <w:rPr>
          <w:sz w:val="24"/>
          <w:szCs w:val="20"/>
        </w:rPr>
        <w:t xml:space="preserve">. </w:t>
      </w:r>
      <w:r w:rsidR="00770AB8">
        <w:rPr>
          <w:sz w:val="24"/>
          <w:szCs w:val="20"/>
        </w:rPr>
        <w:tab/>
      </w:r>
      <w:r w:rsidR="003714D3" w:rsidRPr="00770AB8">
        <w:rPr>
          <w:sz w:val="24"/>
          <w:szCs w:val="20"/>
        </w:rPr>
        <w:t xml:space="preserve">OPIS  SPOSOBU  PRZYGOTOWANIA  OFERTY </w:t>
      </w:r>
      <w:r w:rsidR="00DA6449">
        <w:rPr>
          <w:sz w:val="24"/>
          <w:szCs w:val="20"/>
        </w:rPr>
        <w:br/>
      </w:r>
      <w:r w:rsidR="003714D3" w:rsidRPr="00770AB8">
        <w:rPr>
          <w:sz w:val="24"/>
          <w:szCs w:val="20"/>
        </w:rPr>
        <w:t>WRAZ Z OŚWIADCZENIAMI I DOKUMENTAMI:</w:t>
      </w:r>
    </w:p>
    <w:p w14:paraId="45450488" w14:textId="77777777" w:rsidR="00D70274" w:rsidRPr="00AB1B73" w:rsidRDefault="00D70274" w:rsidP="00814186">
      <w:pPr>
        <w:pStyle w:val="Akapitzlist"/>
        <w:numPr>
          <w:ilvl w:val="3"/>
          <w:numId w:val="22"/>
        </w:numPr>
        <w:spacing w:line="276" w:lineRule="auto"/>
        <w:ind w:left="1134" w:right="568" w:hanging="567"/>
        <w:rPr>
          <w:b/>
          <w:bCs/>
          <w:szCs w:val="24"/>
        </w:rPr>
      </w:pPr>
      <w:r w:rsidRPr="00AB1B73">
        <w:rPr>
          <w:b/>
          <w:bCs/>
          <w:szCs w:val="24"/>
        </w:rPr>
        <w:t>Ofertę</w:t>
      </w:r>
      <w:r w:rsidRPr="00AB1B73">
        <w:rPr>
          <w:szCs w:val="24"/>
        </w:rPr>
        <w:t xml:space="preserve"> składa się, pod rygorem nieważności, </w:t>
      </w:r>
      <w:r w:rsidRPr="00AB1B73">
        <w:rPr>
          <w:b/>
          <w:bCs/>
          <w:szCs w:val="24"/>
        </w:rPr>
        <w:t>w formie elektronicznej</w:t>
      </w:r>
      <w:r>
        <w:rPr>
          <w:b/>
          <w:bCs/>
          <w:szCs w:val="24"/>
        </w:rPr>
        <w:t xml:space="preserve"> </w:t>
      </w:r>
      <w:r w:rsidRPr="00AB1B73">
        <w:rPr>
          <w:b/>
          <w:bCs/>
          <w:szCs w:val="24"/>
        </w:rPr>
        <w:t>(tj. opatrzoną kwalifikowanym podpisem elektronicznym) lub w postaci elektronicznej opatrzonej podpisem zaufanym lub podpisem osobistym.</w:t>
      </w:r>
    </w:p>
    <w:p w14:paraId="03CBBFE2" w14:textId="77777777" w:rsidR="00D70274" w:rsidRPr="00AB1B73" w:rsidRDefault="00D70274" w:rsidP="00814186">
      <w:pPr>
        <w:pStyle w:val="Akapitzlist"/>
        <w:numPr>
          <w:ilvl w:val="3"/>
          <w:numId w:val="22"/>
        </w:numPr>
        <w:suppressAutoHyphens/>
        <w:overflowPunct w:val="0"/>
        <w:autoSpaceDE w:val="0"/>
        <w:spacing w:after="0" w:line="276" w:lineRule="auto"/>
        <w:ind w:left="1134" w:right="568" w:hanging="567"/>
        <w:textAlignment w:val="baseline"/>
        <w:rPr>
          <w:bCs/>
          <w:color w:val="auto"/>
          <w:szCs w:val="24"/>
          <w:lang w:eastAsia="ar-SA"/>
        </w:rPr>
      </w:pPr>
      <w:r w:rsidRPr="00AB1B73">
        <w:rPr>
          <w:bCs/>
          <w:color w:val="auto"/>
          <w:szCs w:val="24"/>
          <w:lang w:eastAsia="ar-SA"/>
        </w:rPr>
        <w:t xml:space="preserve">Oferta oraz wszystkie załączniki do oferty winny być sporządzone  w języku polskim, </w:t>
      </w:r>
      <w:r>
        <w:rPr>
          <w:bCs/>
          <w:color w:val="auto"/>
          <w:szCs w:val="24"/>
          <w:lang w:eastAsia="ar-SA"/>
        </w:rPr>
        <w:br/>
      </w:r>
      <w:r w:rsidRPr="00AB1B73">
        <w:rPr>
          <w:bCs/>
          <w:color w:val="auto"/>
          <w:szCs w:val="24"/>
          <w:lang w:eastAsia="ar-SA"/>
        </w:rPr>
        <w:t>w walucie PLN. Zamawiający zaleca następujące formaty danych: „pdf”, „</w:t>
      </w:r>
      <w:proofErr w:type="spellStart"/>
      <w:r w:rsidRPr="00AB1B73">
        <w:rPr>
          <w:bCs/>
          <w:color w:val="auto"/>
          <w:szCs w:val="24"/>
          <w:lang w:eastAsia="ar-SA"/>
        </w:rPr>
        <w:t>doc</w:t>
      </w:r>
      <w:proofErr w:type="spellEnd"/>
      <w:r w:rsidRPr="00AB1B73">
        <w:rPr>
          <w:bCs/>
          <w:color w:val="auto"/>
          <w:szCs w:val="24"/>
          <w:lang w:eastAsia="ar-SA"/>
        </w:rPr>
        <w:t>”, „</w:t>
      </w:r>
      <w:proofErr w:type="spellStart"/>
      <w:r w:rsidRPr="00AB1B73">
        <w:rPr>
          <w:bCs/>
          <w:color w:val="auto"/>
          <w:szCs w:val="24"/>
          <w:lang w:eastAsia="ar-SA"/>
        </w:rPr>
        <w:t>docx</w:t>
      </w:r>
      <w:proofErr w:type="spellEnd"/>
      <w:r w:rsidRPr="00AB1B73">
        <w:rPr>
          <w:bCs/>
          <w:color w:val="auto"/>
          <w:szCs w:val="24"/>
          <w:lang w:eastAsia="ar-SA"/>
        </w:rPr>
        <w:t>.</w:t>
      </w:r>
    </w:p>
    <w:p w14:paraId="3A8CF8D9" w14:textId="77777777" w:rsidR="00D70274" w:rsidRPr="00A43564" w:rsidRDefault="00D70274" w:rsidP="00814186">
      <w:pPr>
        <w:pStyle w:val="Akapitzlist"/>
        <w:numPr>
          <w:ilvl w:val="3"/>
          <w:numId w:val="22"/>
        </w:numPr>
        <w:suppressAutoHyphens/>
        <w:overflowPunct w:val="0"/>
        <w:autoSpaceDE w:val="0"/>
        <w:spacing w:after="0" w:line="276" w:lineRule="auto"/>
        <w:ind w:left="1134" w:right="568" w:hanging="567"/>
        <w:textAlignment w:val="baseline"/>
        <w:rPr>
          <w:bCs/>
          <w:color w:val="auto"/>
          <w:szCs w:val="24"/>
          <w:lang w:eastAsia="ar-SA"/>
        </w:rPr>
      </w:pPr>
      <w:r w:rsidRPr="00AB1B73">
        <w:rPr>
          <w:rFonts w:eastAsia="Calibri"/>
          <w:bCs/>
          <w:color w:val="auto"/>
          <w:szCs w:val="24"/>
          <w:lang w:eastAsia="en-US"/>
        </w:rPr>
        <w:t xml:space="preserve">Składane wraz z ofertą za pośrednictwem </w:t>
      </w:r>
      <w:r w:rsidRPr="00AB1B73">
        <w:rPr>
          <w:color w:val="auto"/>
          <w:szCs w:val="24"/>
          <w:lang w:eastAsia="ar-SA"/>
        </w:rPr>
        <w:t xml:space="preserve">Platformy e-Zamówienia </w:t>
      </w:r>
      <w:r w:rsidRPr="00AB1B73">
        <w:rPr>
          <w:rFonts w:eastAsia="Calibri"/>
          <w:bCs/>
          <w:color w:val="auto"/>
          <w:szCs w:val="24"/>
          <w:lang w:eastAsia="en-US"/>
        </w:rPr>
        <w:t xml:space="preserve">dokumenty </w:t>
      </w:r>
      <w:r>
        <w:rPr>
          <w:rFonts w:eastAsia="Calibri"/>
          <w:bCs/>
          <w:color w:val="auto"/>
          <w:szCs w:val="24"/>
          <w:lang w:eastAsia="en-US"/>
        </w:rPr>
        <w:br/>
      </w:r>
      <w:r w:rsidRPr="00AB1B73">
        <w:rPr>
          <w:rFonts w:eastAsia="Calibri"/>
          <w:bCs/>
          <w:color w:val="auto"/>
          <w:szCs w:val="24"/>
          <w:lang w:eastAsia="en-US"/>
        </w:rPr>
        <w:t>i oświadczenia winny mieć następującą formę:</w:t>
      </w:r>
    </w:p>
    <w:p w14:paraId="25E1E1C2" w14:textId="77777777" w:rsidR="00A43564" w:rsidRPr="00AB1B73" w:rsidRDefault="00A43564" w:rsidP="00184D8A">
      <w:pPr>
        <w:pStyle w:val="Akapitzlist"/>
        <w:suppressAutoHyphens/>
        <w:overflowPunct w:val="0"/>
        <w:autoSpaceDE w:val="0"/>
        <w:spacing w:after="0" w:line="276" w:lineRule="auto"/>
        <w:ind w:left="1134" w:right="568" w:firstLine="0"/>
        <w:textAlignment w:val="baseline"/>
        <w:rPr>
          <w:bCs/>
          <w:color w:val="auto"/>
          <w:szCs w:val="24"/>
          <w:lang w:eastAsia="ar-SA"/>
        </w:rPr>
      </w:pPr>
    </w:p>
    <w:p w14:paraId="4D337C11" w14:textId="5B483A75" w:rsidR="00D70274" w:rsidRPr="003D24C6" w:rsidRDefault="00D70274" w:rsidP="00814186">
      <w:pPr>
        <w:pStyle w:val="Akapitzlist"/>
        <w:numPr>
          <w:ilvl w:val="0"/>
          <w:numId w:val="23"/>
        </w:numPr>
        <w:suppressAutoHyphens/>
        <w:overflowPunct w:val="0"/>
        <w:autoSpaceDE w:val="0"/>
        <w:spacing w:before="240" w:after="0" w:line="276" w:lineRule="auto"/>
        <w:ind w:left="1701" w:right="568" w:hanging="567"/>
        <w:textAlignment w:val="baseline"/>
        <w:rPr>
          <w:bCs/>
          <w:color w:val="auto"/>
          <w:szCs w:val="24"/>
          <w:u w:val="single"/>
          <w:lang w:eastAsia="ar-SA"/>
        </w:rPr>
      </w:pPr>
      <w:r w:rsidRPr="0056563F">
        <w:rPr>
          <w:b/>
          <w:bCs/>
          <w:szCs w:val="24"/>
          <w:lang w:eastAsia="ar-SA"/>
        </w:rPr>
        <w:t>Oświadczenie określone w art. 125 ust. 1 ustawy,</w:t>
      </w:r>
      <w:r>
        <w:rPr>
          <w:b/>
          <w:bCs/>
          <w:szCs w:val="24"/>
          <w:lang w:eastAsia="ar-SA"/>
        </w:rPr>
        <w:t xml:space="preserve"> </w:t>
      </w:r>
      <w:r w:rsidRPr="0056563F">
        <w:rPr>
          <w:bCs/>
          <w:szCs w:val="24"/>
          <w:lang w:eastAsia="ar-SA"/>
        </w:rPr>
        <w:t xml:space="preserve">o którym mowa w </w:t>
      </w:r>
      <w:r w:rsidRPr="005866CA">
        <w:rPr>
          <w:b/>
          <w:szCs w:val="24"/>
          <w:lang w:eastAsia="ar-SA"/>
        </w:rPr>
        <w:t xml:space="preserve">rozdz. </w:t>
      </w:r>
      <w:r w:rsidR="00B86A0E">
        <w:rPr>
          <w:b/>
          <w:szCs w:val="24"/>
          <w:lang w:eastAsia="ar-SA"/>
        </w:rPr>
        <w:br/>
      </w:r>
      <w:r w:rsidRPr="005866CA">
        <w:rPr>
          <w:b/>
          <w:szCs w:val="24"/>
          <w:lang w:eastAsia="ar-SA"/>
        </w:rPr>
        <w:t xml:space="preserve">VI ust. </w:t>
      </w:r>
      <w:r w:rsidRPr="005866CA">
        <w:rPr>
          <w:b/>
          <w:color w:val="auto"/>
          <w:szCs w:val="24"/>
          <w:lang w:eastAsia="ar-SA"/>
        </w:rPr>
        <w:t>2 pkt. 3)</w:t>
      </w:r>
      <w:r w:rsidRPr="003D24C6">
        <w:rPr>
          <w:bCs/>
          <w:color w:val="auto"/>
          <w:szCs w:val="24"/>
          <w:lang w:eastAsia="ar-SA"/>
        </w:rPr>
        <w:t xml:space="preserve"> składa się, pod rygorem nieważności, </w:t>
      </w:r>
      <w:r w:rsidRPr="003D24C6">
        <w:rPr>
          <w:b/>
          <w:bCs/>
          <w:color w:val="auto"/>
          <w:szCs w:val="24"/>
          <w:lang w:eastAsia="ar-SA"/>
        </w:rPr>
        <w:t>w formie elektronicznej</w:t>
      </w:r>
      <w:r>
        <w:rPr>
          <w:b/>
          <w:bCs/>
          <w:color w:val="auto"/>
          <w:szCs w:val="24"/>
          <w:lang w:eastAsia="ar-SA"/>
        </w:rPr>
        <w:t xml:space="preserve"> </w:t>
      </w:r>
      <w:r w:rsidRPr="003D24C6">
        <w:rPr>
          <w:b/>
          <w:bCs/>
          <w:color w:val="auto"/>
          <w:szCs w:val="24"/>
          <w:lang w:eastAsia="ar-SA"/>
        </w:rPr>
        <w:t>(tj. opatrzone kwalifikowanym podpisem elektronicznym) lub  w  postaci elektronicznej opatrzonej podpisem zaufanym lub podpisem osobistym.</w:t>
      </w:r>
    </w:p>
    <w:p w14:paraId="31E36BA0" w14:textId="77777777" w:rsidR="00CF370A" w:rsidRPr="00CF370A" w:rsidRDefault="00CF370A" w:rsidP="00184D8A">
      <w:pPr>
        <w:pStyle w:val="Akapitzlist"/>
        <w:spacing w:after="0" w:line="276" w:lineRule="auto"/>
        <w:ind w:left="1701" w:right="568" w:firstLine="0"/>
        <w:rPr>
          <w:bCs/>
          <w:color w:val="auto"/>
          <w:szCs w:val="24"/>
          <w:lang w:eastAsia="ar-SA"/>
        </w:rPr>
      </w:pPr>
    </w:p>
    <w:p w14:paraId="5BFB7E0C" w14:textId="47A8CD93" w:rsidR="00D70274" w:rsidRPr="00A43564" w:rsidRDefault="00D70274" w:rsidP="00814186">
      <w:pPr>
        <w:pStyle w:val="Akapitzlist"/>
        <w:numPr>
          <w:ilvl w:val="0"/>
          <w:numId w:val="23"/>
        </w:numPr>
        <w:spacing w:after="0" w:line="276" w:lineRule="auto"/>
        <w:ind w:left="1701" w:right="568" w:hanging="567"/>
        <w:rPr>
          <w:bCs/>
          <w:color w:val="auto"/>
          <w:szCs w:val="24"/>
          <w:lang w:eastAsia="ar-SA"/>
        </w:rPr>
      </w:pPr>
      <w:r w:rsidRPr="002228AF">
        <w:rPr>
          <w:b/>
          <w:color w:val="auto"/>
          <w:szCs w:val="24"/>
          <w:lang w:eastAsia="ar-SA"/>
        </w:rPr>
        <w:t xml:space="preserve">Pozostałe </w:t>
      </w:r>
      <w:r w:rsidRPr="002228AF">
        <w:rPr>
          <w:color w:val="auto"/>
          <w:szCs w:val="24"/>
          <w:lang w:eastAsia="ar-SA"/>
        </w:rPr>
        <w:t xml:space="preserve">dokumenty, oświadczenia, pełnomocnictwa wymienione w rozdz. </w:t>
      </w:r>
      <w:r w:rsidR="00B86A0E">
        <w:rPr>
          <w:color w:val="auto"/>
          <w:szCs w:val="24"/>
          <w:lang w:eastAsia="ar-SA"/>
        </w:rPr>
        <w:br/>
      </w:r>
      <w:r w:rsidRPr="002228AF">
        <w:rPr>
          <w:color w:val="auto"/>
          <w:szCs w:val="24"/>
          <w:lang w:eastAsia="ar-SA"/>
        </w:rPr>
        <w:t>VI  ust.</w:t>
      </w:r>
      <w:r w:rsidR="00B86A0E">
        <w:rPr>
          <w:color w:val="auto"/>
          <w:szCs w:val="24"/>
          <w:lang w:eastAsia="ar-SA"/>
        </w:rPr>
        <w:t xml:space="preserve"> </w:t>
      </w:r>
      <w:r w:rsidRPr="002228AF">
        <w:rPr>
          <w:color w:val="auto"/>
          <w:szCs w:val="24"/>
          <w:lang w:eastAsia="ar-SA"/>
        </w:rPr>
        <w:t>2 SWZ</w:t>
      </w:r>
      <w:r>
        <w:rPr>
          <w:color w:val="auto"/>
          <w:szCs w:val="24"/>
          <w:lang w:eastAsia="ar-SA"/>
        </w:rPr>
        <w:t xml:space="preserve"> </w:t>
      </w:r>
      <w:r w:rsidRPr="002228AF">
        <w:rPr>
          <w:color w:val="auto"/>
          <w:szCs w:val="24"/>
          <w:lang w:eastAsia="ar-SA"/>
        </w:rPr>
        <w:t>składa się w formie określonej w ust. 4.</w:t>
      </w:r>
    </w:p>
    <w:p w14:paraId="5A1F7B8F" w14:textId="17E8AE4E" w:rsidR="00D70274" w:rsidRPr="00AB1B73" w:rsidRDefault="00D70274" w:rsidP="00814186">
      <w:pPr>
        <w:pStyle w:val="Akapitzlist"/>
        <w:numPr>
          <w:ilvl w:val="3"/>
          <w:numId w:val="22"/>
        </w:numPr>
        <w:suppressAutoHyphens/>
        <w:overflowPunct w:val="0"/>
        <w:autoSpaceDE w:val="0"/>
        <w:spacing w:before="240" w:line="276" w:lineRule="auto"/>
        <w:ind w:left="1134" w:right="568" w:hanging="567"/>
        <w:textAlignment w:val="baseline"/>
        <w:rPr>
          <w:i/>
          <w:szCs w:val="24"/>
          <w:lang w:eastAsia="ar-SA"/>
        </w:rPr>
      </w:pPr>
      <w:r w:rsidRPr="00AB1B73">
        <w:rPr>
          <w:szCs w:val="24"/>
          <w:lang w:eastAsia="ar-SA"/>
        </w:rPr>
        <w:t xml:space="preserve">Podmiotowe środki dowodowe, przedmiotowe środki dowodowe oraz inne dokumenty lub oświadczenia  winny być złożone zgodnie z formą określoną </w:t>
      </w:r>
      <w:r w:rsidR="007A011D">
        <w:rPr>
          <w:szCs w:val="24"/>
          <w:lang w:eastAsia="ar-SA"/>
        </w:rPr>
        <w:br/>
      </w:r>
      <w:r w:rsidRPr="00AB1B73">
        <w:rPr>
          <w:szCs w:val="24"/>
          <w:lang w:eastAsia="ar-SA"/>
        </w:rPr>
        <w:t xml:space="preserve">w rozporządzeniu Prezesa Rady Ministrów z dnia 30 grudnia 2020 r. </w:t>
      </w:r>
      <w:r w:rsidRPr="00AB1B73">
        <w:rPr>
          <w:i/>
          <w:szCs w:val="24"/>
          <w:lang w:eastAsia="ar-SA"/>
        </w:rPr>
        <w:t xml:space="preserve">w sprawie sposobu sporządzania i przekazywania informacji oraz wymagań technicznych </w:t>
      </w:r>
      <w:r w:rsidR="007A011D">
        <w:rPr>
          <w:i/>
          <w:szCs w:val="24"/>
          <w:lang w:eastAsia="ar-SA"/>
        </w:rPr>
        <w:br/>
      </w:r>
      <w:r w:rsidRPr="00AB1B73">
        <w:rPr>
          <w:i/>
          <w:szCs w:val="24"/>
          <w:lang w:eastAsia="ar-SA"/>
        </w:rPr>
        <w:t xml:space="preserve">dla dokumentów elektronicznych oraz środków komunikacji elektronicznej </w:t>
      </w:r>
      <w:r w:rsidR="007A011D">
        <w:rPr>
          <w:i/>
          <w:szCs w:val="24"/>
          <w:lang w:eastAsia="ar-SA"/>
        </w:rPr>
        <w:br/>
      </w:r>
      <w:r w:rsidRPr="00AB1B73">
        <w:rPr>
          <w:i/>
          <w:szCs w:val="24"/>
          <w:lang w:eastAsia="ar-SA"/>
        </w:rPr>
        <w:t xml:space="preserve">w postępowaniu o udzielenie zamówienia publicznego lub konkursie, </w:t>
      </w:r>
      <w:r w:rsidRPr="00AB1B73">
        <w:rPr>
          <w:szCs w:val="24"/>
          <w:lang w:eastAsia="ar-SA"/>
        </w:rPr>
        <w:t xml:space="preserve">zgodnie </w:t>
      </w:r>
      <w:r w:rsidR="007A011D">
        <w:rPr>
          <w:szCs w:val="24"/>
          <w:lang w:eastAsia="ar-SA"/>
        </w:rPr>
        <w:br/>
      </w:r>
      <w:r w:rsidRPr="00AB1B73">
        <w:rPr>
          <w:szCs w:val="24"/>
          <w:lang w:eastAsia="ar-SA"/>
        </w:rPr>
        <w:t>z którym:</w:t>
      </w:r>
    </w:p>
    <w:p w14:paraId="04D3F7B1" w14:textId="45BF4770" w:rsidR="00D70274" w:rsidRPr="007F0C69" w:rsidRDefault="00D70274" w:rsidP="00814186">
      <w:pPr>
        <w:pStyle w:val="Tekstpodstawowy2"/>
        <w:numPr>
          <w:ilvl w:val="0"/>
          <w:numId w:val="24"/>
        </w:numPr>
        <w:spacing w:before="0" w:line="276" w:lineRule="auto"/>
        <w:ind w:left="1701" w:right="568" w:hanging="567"/>
        <w:rPr>
          <w:b w:val="0"/>
          <w:sz w:val="24"/>
          <w:szCs w:val="24"/>
        </w:rPr>
      </w:pPr>
      <w:r w:rsidRPr="007F0C69">
        <w:rPr>
          <w:b w:val="0"/>
          <w:sz w:val="24"/>
          <w:szCs w:val="24"/>
        </w:rPr>
        <w:t>W przypadku, gdy podmiotowe środki dowodowe, przedmiotowe środki dowodowe lub dokumenty potwierdzające umocowanie do reprezentowania zostały wystawione przez upoważnione podmioty:</w:t>
      </w:r>
    </w:p>
    <w:p w14:paraId="52D1F380" w14:textId="77777777" w:rsidR="00D70274" w:rsidRPr="007F0C69" w:rsidRDefault="00D70274" w:rsidP="00814186">
      <w:pPr>
        <w:pStyle w:val="Tekstpodstawowy2"/>
        <w:numPr>
          <w:ilvl w:val="0"/>
          <w:numId w:val="25"/>
        </w:numPr>
        <w:spacing w:line="276" w:lineRule="auto"/>
        <w:ind w:left="2268" w:right="568" w:hanging="567"/>
        <w:rPr>
          <w:b w:val="0"/>
          <w:sz w:val="24"/>
          <w:szCs w:val="24"/>
        </w:rPr>
      </w:pPr>
      <w:r w:rsidRPr="007F0C69">
        <w:rPr>
          <w:b w:val="0"/>
          <w:sz w:val="24"/>
          <w:szCs w:val="24"/>
        </w:rPr>
        <w:t xml:space="preserve">jako </w:t>
      </w:r>
      <w:r w:rsidRPr="002228AF">
        <w:rPr>
          <w:b w:val="0"/>
          <w:sz w:val="24"/>
          <w:szCs w:val="24"/>
        </w:rPr>
        <w:t>dokument elektroniczny – Wykonawca przekazuje ten dokument;</w:t>
      </w:r>
    </w:p>
    <w:p w14:paraId="5B776A29" w14:textId="56247AB6" w:rsidR="00D70274" w:rsidRPr="00AB1B73" w:rsidRDefault="00D70274" w:rsidP="00814186">
      <w:pPr>
        <w:pStyle w:val="Akapitzlist"/>
        <w:numPr>
          <w:ilvl w:val="0"/>
          <w:numId w:val="25"/>
        </w:numPr>
        <w:spacing w:after="0" w:line="276" w:lineRule="auto"/>
        <w:ind w:left="2268" w:right="568" w:hanging="567"/>
        <w:rPr>
          <w:bCs/>
          <w:szCs w:val="24"/>
        </w:rPr>
      </w:pPr>
      <w:r w:rsidRPr="00AB1B73">
        <w:rPr>
          <w:bCs/>
          <w:szCs w:val="24"/>
        </w:rPr>
        <w:lastRenderedPageBreak/>
        <w:t>jako dokument w postaci papierowej – Wykonawca przekazuje cyfrowe odwzorowanie tego dokumentu opatrzone</w:t>
      </w:r>
      <w:r w:rsidRPr="00AB1B73">
        <w:rPr>
          <w:b/>
          <w:bCs/>
          <w:szCs w:val="24"/>
        </w:rPr>
        <w:t xml:space="preserve"> kwalifikowanym podpisem elektronicznym, podpisem zaufanym lub podpisem osobistym,</w:t>
      </w:r>
      <w:r w:rsidRPr="00AB1B73">
        <w:rPr>
          <w:bCs/>
          <w:szCs w:val="24"/>
        </w:rPr>
        <w:t xml:space="preserve"> poświadczającym zgodność cyfrowego odwzorowania z dokumentem </w:t>
      </w:r>
      <w:r w:rsidR="00B86A0E">
        <w:rPr>
          <w:bCs/>
          <w:szCs w:val="24"/>
        </w:rPr>
        <w:br/>
      </w:r>
      <w:r w:rsidRPr="00AB1B73">
        <w:rPr>
          <w:bCs/>
          <w:szCs w:val="24"/>
        </w:rPr>
        <w:t>w postaci papierowej;</w:t>
      </w:r>
    </w:p>
    <w:p w14:paraId="0F309FFB" w14:textId="77777777" w:rsidR="00D70274" w:rsidRPr="00AB1B73" w:rsidRDefault="00D70274" w:rsidP="00184D8A">
      <w:pPr>
        <w:spacing w:before="240" w:after="0" w:line="276" w:lineRule="auto"/>
        <w:ind w:left="1701" w:right="568"/>
        <w:rPr>
          <w:bCs/>
          <w:szCs w:val="24"/>
        </w:rPr>
      </w:pPr>
      <w:r w:rsidRPr="00AB1B73">
        <w:rPr>
          <w:bCs/>
          <w:szCs w:val="24"/>
        </w:rPr>
        <w:t>Poświadczenia zgodności cyfrowego odwzorowania z dokumentem w postaci papierowej, o którym mowa w lit. b) powyżej, dokonuje notariusz lub:</w:t>
      </w:r>
    </w:p>
    <w:p w14:paraId="5776280A" w14:textId="77777777" w:rsidR="00D70274" w:rsidRPr="00AB1B73" w:rsidRDefault="00D70274" w:rsidP="00814186">
      <w:pPr>
        <w:pStyle w:val="Akapitzlist"/>
        <w:numPr>
          <w:ilvl w:val="0"/>
          <w:numId w:val="26"/>
        </w:numPr>
        <w:spacing w:after="0" w:line="276" w:lineRule="auto"/>
        <w:ind w:left="2268" w:right="568" w:hanging="283"/>
        <w:rPr>
          <w:bCs/>
          <w:szCs w:val="24"/>
        </w:rPr>
      </w:pPr>
      <w:r w:rsidRPr="00AB1B73">
        <w:rPr>
          <w:bCs/>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6AEAE8E3" w14:textId="77777777" w:rsidR="00D70274" w:rsidRPr="00AB1B73" w:rsidRDefault="00D70274" w:rsidP="00814186">
      <w:pPr>
        <w:pStyle w:val="Akapitzlist"/>
        <w:numPr>
          <w:ilvl w:val="0"/>
          <w:numId w:val="26"/>
        </w:numPr>
        <w:spacing w:after="0" w:line="276" w:lineRule="auto"/>
        <w:ind w:left="2268" w:right="568" w:hanging="283"/>
        <w:rPr>
          <w:bCs/>
          <w:szCs w:val="24"/>
        </w:rPr>
      </w:pPr>
      <w:r w:rsidRPr="00AB1B73">
        <w:rPr>
          <w:bCs/>
          <w:szCs w:val="24"/>
        </w:rPr>
        <w:t>w przypadku przedmiotowych środków dowodowych – odpowiednio Wykonawca lub Wykonawca wspólnie ubiegający się o udzielenie zamówienia,</w:t>
      </w:r>
    </w:p>
    <w:p w14:paraId="50F543D3" w14:textId="77777777" w:rsidR="00D70274" w:rsidRPr="007F0C69" w:rsidRDefault="00D70274" w:rsidP="00814186">
      <w:pPr>
        <w:pStyle w:val="Tekstpodstawowy2"/>
        <w:numPr>
          <w:ilvl w:val="0"/>
          <w:numId w:val="26"/>
        </w:numPr>
        <w:spacing w:before="0" w:line="276" w:lineRule="auto"/>
        <w:ind w:left="2268" w:right="568" w:hanging="283"/>
        <w:rPr>
          <w:b w:val="0"/>
          <w:sz w:val="24"/>
          <w:szCs w:val="24"/>
        </w:rPr>
      </w:pPr>
      <w:r w:rsidRPr="007F0C69">
        <w:rPr>
          <w:b w:val="0"/>
          <w:sz w:val="24"/>
          <w:szCs w:val="24"/>
        </w:rPr>
        <w:t xml:space="preserve">w przypadku innych dokumentów – odpowiednio Wykonawca lub </w:t>
      </w:r>
      <w:r>
        <w:rPr>
          <w:b w:val="0"/>
          <w:sz w:val="24"/>
          <w:szCs w:val="24"/>
        </w:rPr>
        <w:t> </w:t>
      </w:r>
      <w:r w:rsidRPr="007F0C69">
        <w:rPr>
          <w:b w:val="0"/>
          <w:sz w:val="24"/>
          <w:szCs w:val="24"/>
        </w:rPr>
        <w:t xml:space="preserve">Wykonawca wspólnie ubiegający się o udzielenie zamówienia, każdy w </w:t>
      </w:r>
      <w:r>
        <w:rPr>
          <w:b w:val="0"/>
          <w:sz w:val="24"/>
          <w:szCs w:val="24"/>
        </w:rPr>
        <w:t> </w:t>
      </w:r>
      <w:r w:rsidRPr="007F0C69">
        <w:rPr>
          <w:b w:val="0"/>
          <w:sz w:val="24"/>
          <w:szCs w:val="24"/>
        </w:rPr>
        <w:t>zakresie dokumentu, który go dotyczy;</w:t>
      </w:r>
    </w:p>
    <w:p w14:paraId="6C37DD20" w14:textId="77777777" w:rsidR="00D70274" w:rsidRPr="007F0C69" w:rsidRDefault="00D70274" w:rsidP="00814186">
      <w:pPr>
        <w:pStyle w:val="Tekstpodstawowy2"/>
        <w:numPr>
          <w:ilvl w:val="0"/>
          <w:numId w:val="24"/>
        </w:numPr>
        <w:spacing w:before="0" w:line="276" w:lineRule="auto"/>
        <w:ind w:left="1701" w:right="568" w:hanging="567"/>
        <w:rPr>
          <w:b w:val="0"/>
          <w:sz w:val="24"/>
          <w:szCs w:val="24"/>
        </w:rPr>
      </w:pPr>
      <w:r w:rsidRPr="007F0C69">
        <w:rPr>
          <w:b w:val="0"/>
          <w:sz w:val="24"/>
          <w:szCs w:val="24"/>
        </w:rPr>
        <w:t>Podmiotowe środki dowodowe, w tym oświadczenie, o którym mowa w art. 117 ust. 4 ustawy, zobowiązanie/-</w:t>
      </w:r>
      <w:proofErr w:type="spellStart"/>
      <w:r w:rsidRPr="007F0C69">
        <w:rPr>
          <w:b w:val="0"/>
          <w:sz w:val="24"/>
          <w:szCs w:val="24"/>
        </w:rPr>
        <w:t>nia</w:t>
      </w:r>
      <w:proofErr w:type="spellEnd"/>
      <w:r w:rsidRPr="007F0C69">
        <w:rPr>
          <w:b w:val="0"/>
          <w:sz w:val="24"/>
          <w:szCs w:val="24"/>
        </w:rPr>
        <w:t xml:space="preserve"> podmiotu udostępniającego zasoby, przedmiotowe środki dowodowe,</w:t>
      </w:r>
      <w:r>
        <w:rPr>
          <w:b w:val="0"/>
          <w:sz w:val="24"/>
          <w:szCs w:val="24"/>
        </w:rPr>
        <w:t xml:space="preserve"> </w:t>
      </w:r>
      <w:r w:rsidRPr="007F0C69">
        <w:rPr>
          <w:b w:val="0"/>
          <w:sz w:val="24"/>
          <w:szCs w:val="24"/>
        </w:rPr>
        <w:t>które nie zostały wystawione przez upoważnione podmioty, oraz wymagane pełnomocnictwa:</w:t>
      </w:r>
    </w:p>
    <w:p w14:paraId="362B0EE9" w14:textId="77777777" w:rsidR="00D70274" w:rsidRPr="008E426B" w:rsidRDefault="00D70274" w:rsidP="00814186">
      <w:pPr>
        <w:pStyle w:val="Tekstpodstawowy2"/>
        <w:numPr>
          <w:ilvl w:val="0"/>
          <w:numId w:val="27"/>
        </w:numPr>
        <w:spacing w:line="276" w:lineRule="auto"/>
        <w:ind w:left="1985" w:right="568" w:hanging="284"/>
        <w:rPr>
          <w:b w:val="0"/>
          <w:sz w:val="24"/>
          <w:szCs w:val="24"/>
        </w:rPr>
      </w:pPr>
      <w:r w:rsidRPr="002228AF">
        <w:rPr>
          <w:b w:val="0"/>
          <w:sz w:val="24"/>
          <w:szCs w:val="24"/>
        </w:rPr>
        <w:t xml:space="preserve">Wykonawca przekazuje w postaci elektronicznej i </w:t>
      </w:r>
      <w:r w:rsidRPr="00B12AE9">
        <w:rPr>
          <w:sz w:val="24"/>
          <w:szCs w:val="24"/>
        </w:rPr>
        <w:t xml:space="preserve">opatruje </w:t>
      </w:r>
      <w:r w:rsidRPr="007F0C69">
        <w:rPr>
          <w:sz w:val="24"/>
          <w:szCs w:val="24"/>
        </w:rPr>
        <w:t>kwalifikowanym podpisem elektronicznym</w:t>
      </w:r>
      <w:r w:rsidRPr="00CE14B3">
        <w:rPr>
          <w:sz w:val="24"/>
          <w:szCs w:val="24"/>
        </w:rPr>
        <w:t>,</w:t>
      </w:r>
      <w:r>
        <w:rPr>
          <w:sz w:val="24"/>
          <w:szCs w:val="24"/>
        </w:rPr>
        <w:t xml:space="preserve"> </w:t>
      </w:r>
      <w:r w:rsidRPr="00CE14B3">
        <w:rPr>
          <w:bCs w:val="0"/>
          <w:sz w:val="24"/>
          <w:szCs w:val="24"/>
        </w:rPr>
        <w:t xml:space="preserve">podpisem </w:t>
      </w:r>
      <w:r>
        <w:rPr>
          <w:bCs w:val="0"/>
          <w:sz w:val="24"/>
          <w:szCs w:val="24"/>
        </w:rPr>
        <w:t>zaufanym lub podpisem osobistym</w:t>
      </w:r>
      <w:r w:rsidRPr="00CE14B3">
        <w:rPr>
          <w:sz w:val="24"/>
          <w:szCs w:val="24"/>
        </w:rPr>
        <w:t>;</w:t>
      </w:r>
    </w:p>
    <w:p w14:paraId="2CE7C4E8" w14:textId="77777777" w:rsidR="00D70274" w:rsidRPr="007F0C69" w:rsidRDefault="00D70274" w:rsidP="00814186">
      <w:pPr>
        <w:pStyle w:val="Tekstpodstawowy2"/>
        <w:numPr>
          <w:ilvl w:val="0"/>
          <w:numId w:val="27"/>
        </w:numPr>
        <w:spacing w:before="0" w:line="276" w:lineRule="auto"/>
        <w:ind w:left="1985" w:right="568" w:hanging="284"/>
        <w:rPr>
          <w:b w:val="0"/>
          <w:sz w:val="24"/>
          <w:szCs w:val="24"/>
        </w:rPr>
      </w:pPr>
      <w:r w:rsidRPr="007F0C69">
        <w:rPr>
          <w:b w:val="0"/>
          <w:sz w:val="24"/>
          <w:szCs w:val="24"/>
        </w:rPr>
        <w:t xml:space="preserve">gdy zostały sporządzone jako dokument w postaci papierowej i opatrzone własnoręcznym podpisem, Wykonawca </w:t>
      </w:r>
      <w:r w:rsidRPr="002228AF">
        <w:rPr>
          <w:b w:val="0"/>
          <w:sz w:val="24"/>
          <w:szCs w:val="24"/>
        </w:rPr>
        <w:t xml:space="preserve">przekazuje cyfrowe odwzorowanie tych dokumentów </w:t>
      </w:r>
      <w:r w:rsidRPr="00B12AE9">
        <w:rPr>
          <w:sz w:val="24"/>
          <w:szCs w:val="24"/>
        </w:rPr>
        <w:t>opatrzone</w:t>
      </w:r>
      <w:r w:rsidRPr="007F0C69">
        <w:rPr>
          <w:sz w:val="24"/>
          <w:szCs w:val="24"/>
        </w:rPr>
        <w:t xml:space="preserve"> kwalifikowanym podpisem </w:t>
      </w:r>
      <w:r w:rsidRPr="00CE14B3">
        <w:rPr>
          <w:sz w:val="24"/>
          <w:szCs w:val="24"/>
        </w:rPr>
        <w:t>elektronicznym</w:t>
      </w:r>
      <w:r>
        <w:rPr>
          <w:sz w:val="24"/>
          <w:szCs w:val="24"/>
        </w:rPr>
        <w:t xml:space="preserve">, </w:t>
      </w:r>
      <w:r w:rsidRPr="00CE14B3">
        <w:rPr>
          <w:bCs w:val="0"/>
          <w:sz w:val="24"/>
          <w:szCs w:val="24"/>
        </w:rPr>
        <w:t xml:space="preserve">podpisem </w:t>
      </w:r>
      <w:r>
        <w:rPr>
          <w:bCs w:val="0"/>
          <w:sz w:val="24"/>
          <w:szCs w:val="24"/>
        </w:rPr>
        <w:t>zaufanym lub podpisem osobistym</w:t>
      </w:r>
      <w:r w:rsidRPr="000D3410">
        <w:rPr>
          <w:sz w:val="24"/>
          <w:szCs w:val="24"/>
        </w:rPr>
        <w:t>,</w:t>
      </w:r>
      <w:r w:rsidRPr="007F0C69">
        <w:rPr>
          <w:b w:val="0"/>
          <w:sz w:val="24"/>
          <w:szCs w:val="24"/>
        </w:rPr>
        <w:t xml:space="preserve"> poświadczającym zgodność cyfrowego odwzorowania z dokumentem w postaci papierowej.</w:t>
      </w:r>
    </w:p>
    <w:p w14:paraId="5279BDF7" w14:textId="77777777" w:rsidR="00D70274" w:rsidRPr="007F0C69" w:rsidRDefault="00D70274" w:rsidP="00184D8A">
      <w:pPr>
        <w:pStyle w:val="Tekstpodstawowy2"/>
        <w:spacing w:line="276" w:lineRule="auto"/>
        <w:ind w:left="1701" w:right="568"/>
        <w:rPr>
          <w:b w:val="0"/>
          <w:sz w:val="24"/>
          <w:szCs w:val="24"/>
        </w:rPr>
      </w:pPr>
      <w:r w:rsidRPr="007F0C69">
        <w:rPr>
          <w:b w:val="0"/>
          <w:sz w:val="24"/>
          <w:szCs w:val="24"/>
        </w:rPr>
        <w:t>Poświadczenia zgodności cyfrowego odwzorowania z dokumentem w postaci papierowej, o którym mowa w lit. b) powyżej, dokonuje notariusz lub:</w:t>
      </w:r>
    </w:p>
    <w:p w14:paraId="237983B9" w14:textId="34A8C1BE" w:rsidR="00D70274" w:rsidRPr="00412452" w:rsidRDefault="00D70274" w:rsidP="00814186">
      <w:pPr>
        <w:pStyle w:val="Akapitzlist"/>
        <w:numPr>
          <w:ilvl w:val="0"/>
          <w:numId w:val="28"/>
        </w:numPr>
        <w:spacing w:after="0" w:line="276" w:lineRule="auto"/>
        <w:ind w:left="1985" w:right="568" w:hanging="284"/>
        <w:rPr>
          <w:bCs/>
          <w:szCs w:val="24"/>
        </w:rPr>
      </w:pPr>
      <w:r w:rsidRPr="00412452">
        <w:rPr>
          <w:bCs/>
          <w:szCs w:val="24"/>
        </w:rPr>
        <w:t>w przypadku podmiotowych środków dowodowych – odpowiednio Wykonawca, Wykonawca wspólnie ubiegający się o udzielenie zamówienia, podmiot udostępniający zasoby, każdy w zakresie dokumentu, który go dotyczy;</w:t>
      </w:r>
    </w:p>
    <w:p w14:paraId="07BF25A1" w14:textId="34A4512E" w:rsidR="00D70274" w:rsidRPr="00412452" w:rsidRDefault="00D70274" w:rsidP="00814186">
      <w:pPr>
        <w:pStyle w:val="Akapitzlist"/>
        <w:numPr>
          <w:ilvl w:val="0"/>
          <w:numId w:val="28"/>
        </w:numPr>
        <w:spacing w:after="0" w:line="276" w:lineRule="auto"/>
        <w:ind w:left="1985" w:right="568" w:hanging="284"/>
        <w:rPr>
          <w:bCs/>
          <w:szCs w:val="24"/>
        </w:rPr>
      </w:pPr>
      <w:r w:rsidRPr="00412452">
        <w:rPr>
          <w:bCs/>
          <w:szCs w:val="24"/>
        </w:rPr>
        <w:t xml:space="preserve">w przypadku przedmiotowego środka dowodowego, oświadczenia, </w:t>
      </w:r>
      <w:r>
        <w:rPr>
          <w:bCs/>
          <w:szCs w:val="24"/>
        </w:rPr>
        <w:br/>
      </w:r>
      <w:r w:rsidRPr="00412452">
        <w:rPr>
          <w:bCs/>
          <w:szCs w:val="24"/>
        </w:rPr>
        <w:t xml:space="preserve">o którym </w:t>
      </w:r>
      <w:r w:rsidRPr="00412452">
        <w:rPr>
          <w:szCs w:val="24"/>
        </w:rPr>
        <w:t>mowa w art. 117 ust. 4 ustawy</w:t>
      </w:r>
      <w:r w:rsidRPr="00412452">
        <w:rPr>
          <w:bCs/>
          <w:szCs w:val="24"/>
        </w:rPr>
        <w:t>, zobowiązania podmiotu udostępniającego zasoby – odpowiednio Wykonawca lub Wykonawca wspólnie ubiegający się o udzielenie zamówienia;</w:t>
      </w:r>
    </w:p>
    <w:p w14:paraId="4B1347A9" w14:textId="77777777" w:rsidR="00D70274" w:rsidRPr="00412452" w:rsidRDefault="00D70274" w:rsidP="00814186">
      <w:pPr>
        <w:pStyle w:val="Akapitzlist"/>
        <w:numPr>
          <w:ilvl w:val="0"/>
          <w:numId w:val="28"/>
        </w:numPr>
        <w:spacing w:after="0" w:line="276" w:lineRule="auto"/>
        <w:ind w:left="1985" w:right="568" w:hanging="284"/>
        <w:rPr>
          <w:bCs/>
          <w:szCs w:val="24"/>
        </w:rPr>
      </w:pPr>
      <w:r w:rsidRPr="00412452">
        <w:rPr>
          <w:bCs/>
          <w:szCs w:val="24"/>
        </w:rPr>
        <w:t>w przypadku pełnomocnictwa– mocodawca.</w:t>
      </w:r>
    </w:p>
    <w:p w14:paraId="3DB104BF" w14:textId="3E0B7339" w:rsidR="00D70274" w:rsidRPr="00412452" w:rsidRDefault="00D70274" w:rsidP="00814186">
      <w:pPr>
        <w:pStyle w:val="Akapitzlist"/>
        <w:numPr>
          <w:ilvl w:val="3"/>
          <w:numId w:val="22"/>
        </w:numPr>
        <w:tabs>
          <w:tab w:val="left" w:pos="8364"/>
        </w:tabs>
        <w:spacing w:before="240" w:after="0" w:line="276" w:lineRule="auto"/>
        <w:ind w:left="1134" w:right="568" w:hanging="567"/>
        <w:rPr>
          <w:szCs w:val="24"/>
        </w:rPr>
      </w:pPr>
      <w:r w:rsidRPr="00412452">
        <w:rPr>
          <w:szCs w:val="24"/>
        </w:rPr>
        <w:lastRenderedPageBreak/>
        <w:t xml:space="preserve">Przez cyfrowe odwzorowanie, o którym mowa w ust. 4 pkt 1 lit. b) i pkt 2 lit. b), należy rozumieć dokument elektroniczny będący kopią elektroniczną treści zapisanej w postaci papierowej, umożliwiający zapoznanie się z tą treścią i jej zrozumienie, </w:t>
      </w:r>
      <w:r w:rsidR="00B86A0E">
        <w:rPr>
          <w:szCs w:val="24"/>
        </w:rPr>
        <w:br/>
      </w:r>
      <w:r w:rsidRPr="00412452">
        <w:rPr>
          <w:szCs w:val="24"/>
        </w:rPr>
        <w:t>bez konieczności bezpośredniego dostępu do oryginału.</w:t>
      </w:r>
    </w:p>
    <w:p w14:paraId="4B0FF1DF" w14:textId="10AD6330" w:rsidR="00D70274" w:rsidRPr="00412452" w:rsidRDefault="00D70274" w:rsidP="00814186">
      <w:pPr>
        <w:pStyle w:val="Akapitzlist"/>
        <w:numPr>
          <w:ilvl w:val="3"/>
          <w:numId w:val="22"/>
        </w:numPr>
        <w:tabs>
          <w:tab w:val="left" w:pos="8364"/>
        </w:tabs>
        <w:suppressAutoHyphens/>
        <w:overflowPunct w:val="0"/>
        <w:autoSpaceDE w:val="0"/>
        <w:spacing w:after="0" w:line="276" w:lineRule="auto"/>
        <w:ind w:left="1134" w:right="568" w:hanging="567"/>
        <w:textAlignment w:val="baseline"/>
        <w:rPr>
          <w:b/>
          <w:bCs/>
          <w:szCs w:val="24"/>
          <w:lang w:eastAsia="ar-SA"/>
        </w:rPr>
      </w:pPr>
      <w:r w:rsidRPr="00412452">
        <w:rPr>
          <w:szCs w:val="24"/>
        </w:rPr>
        <w:t xml:space="preserve">W przypadku przekazywania w postępowaniu dokumentu elektronicznego </w:t>
      </w:r>
      <w:r w:rsidR="007A011D">
        <w:rPr>
          <w:szCs w:val="24"/>
        </w:rPr>
        <w:br/>
      </w:r>
      <w:r w:rsidRPr="00412452">
        <w:rPr>
          <w:szCs w:val="24"/>
        </w:rPr>
        <w:t xml:space="preserve">w formacie poddającym dane kompresji, opatrzenie pliku zawierającego skompresowane dokumenty </w:t>
      </w:r>
      <w:r w:rsidRPr="00412452">
        <w:rPr>
          <w:b/>
          <w:color w:val="auto"/>
          <w:szCs w:val="24"/>
        </w:rPr>
        <w:t xml:space="preserve">kwalifikowanym podpisem elektronicznym, </w:t>
      </w:r>
      <w:r w:rsidRPr="00412452">
        <w:rPr>
          <w:b/>
          <w:bCs/>
          <w:szCs w:val="24"/>
        </w:rPr>
        <w:t xml:space="preserve">podpisem zaufanym lub podpisem osobistym, </w:t>
      </w:r>
      <w:r w:rsidRPr="00412452">
        <w:rPr>
          <w:szCs w:val="24"/>
        </w:rPr>
        <w:t xml:space="preserve">jest równoznaczne z opatrzeniem wszystkich dokumentów zawartych w tym pliku </w:t>
      </w:r>
      <w:r w:rsidRPr="00412452">
        <w:rPr>
          <w:b/>
          <w:szCs w:val="24"/>
        </w:rPr>
        <w:t>kwalifikowanym podpisem elektronicznym,</w:t>
      </w:r>
      <w:r w:rsidRPr="00412452">
        <w:rPr>
          <w:b/>
          <w:bCs/>
          <w:szCs w:val="24"/>
        </w:rPr>
        <w:t xml:space="preserve"> podpisem zaufanym lub podpisem osobistym</w:t>
      </w:r>
      <w:r w:rsidRPr="00412452">
        <w:rPr>
          <w:szCs w:val="24"/>
        </w:rPr>
        <w:t xml:space="preserve">. </w:t>
      </w:r>
    </w:p>
    <w:p w14:paraId="3DBED3B9" w14:textId="66C2D0BF" w:rsidR="00D70274" w:rsidRPr="00412452" w:rsidRDefault="00D70274" w:rsidP="00814186">
      <w:pPr>
        <w:pStyle w:val="Akapitzlist"/>
        <w:numPr>
          <w:ilvl w:val="3"/>
          <w:numId w:val="22"/>
        </w:numPr>
        <w:suppressAutoHyphens/>
        <w:overflowPunct w:val="0"/>
        <w:autoSpaceDE w:val="0"/>
        <w:spacing w:after="0" w:line="276" w:lineRule="auto"/>
        <w:ind w:left="1134" w:right="568" w:hanging="567"/>
        <w:textAlignment w:val="baseline"/>
        <w:rPr>
          <w:bCs/>
          <w:color w:val="auto"/>
          <w:szCs w:val="24"/>
          <w:lang w:eastAsia="ar-SA"/>
        </w:rPr>
      </w:pPr>
      <w:r w:rsidRPr="00412452">
        <w:rPr>
          <w:szCs w:val="24"/>
        </w:rPr>
        <w:t xml:space="preserve">Podmiotowe środki dowodowe, przedmiotowe środki dowodowe oraz inne dokumenty lub  oświadczenia, sporządzone w języku obcym przekazuje się wraz </w:t>
      </w:r>
      <w:r w:rsidR="007A011D">
        <w:rPr>
          <w:szCs w:val="24"/>
        </w:rPr>
        <w:br/>
      </w:r>
      <w:r w:rsidRPr="00412452">
        <w:rPr>
          <w:szCs w:val="24"/>
        </w:rPr>
        <w:t>z tłumaczeniem na  język polski.</w:t>
      </w:r>
    </w:p>
    <w:p w14:paraId="5CCD46A2" w14:textId="623DA8F5" w:rsidR="00D70274" w:rsidRPr="00412452" w:rsidRDefault="00D70274" w:rsidP="00814186">
      <w:pPr>
        <w:pStyle w:val="Akapitzlist"/>
        <w:numPr>
          <w:ilvl w:val="3"/>
          <w:numId w:val="22"/>
        </w:numPr>
        <w:tabs>
          <w:tab w:val="left" w:pos="8364"/>
        </w:tabs>
        <w:suppressAutoHyphens/>
        <w:overflowPunct w:val="0"/>
        <w:autoSpaceDE w:val="0"/>
        <w:spacing w:after="0" w:line="276" w:lineRule="auto"/>
        <w:ind w:left="1134" w:right="568" w:hanging="567"/>
        <w:textAlignment w:val="baseline"/>
        <w:rPr>
          <w:rFonts w:ascii="Calibri" w:eastAsia="Calibri" w:hAnsi="Calibri" w:cs="Calibri"/>
          <w:color w:val="auto"/>
        </w:rPr>
      </w:pPr>
      <w:r w:rsidRPr="00412452">
        <w:rPr>
          <w:color w:val="auto"/>
          <w:szCs w:val="24"/>
          <w:lang w:eastAsia="ar-SA"/>
        </w:rPr>
        <w:t xml:space="preserve">Zgodnie z art. 18 ust. 3 ustawy,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w:t>
      </w:r>
      <w:r w:rsidRPr="00412452">
        <w:rPr>
          <w:b/>
          <w:color w:val="auto"/>
          <w:szCs w:val="24"/>
          <w:lang w:eastAsia="ar-SA"/>
        </w:rPr>
        <w:t>oraz wykazał, załączając stosowne wyjaśnienia</w:t>
      </w:r>
      <w:r w:rsidRPr="00412452">
        <w:rPr>
          <w:color w:val="auto"/>
          <w:szCs w:val="24"/>
          <w:lang w:eastAsia="ar-SA"/>
        </w:rPr>
        <w:t xml:space="preserve">, iż zastrzeżone informacje stanowią tajemnicę przedsiębiorstwa. Wykonawca nie może zastrzec informacji, o których mowa </w:t>
      </w:r>
      <w:r w:rsidR="007A011D">
        <w:rPr>
          <w:color w:val="auto"/>
          <w:szCs w:val="24"/>
          <w:lang w:eastAsia="ar-SA"/>
        </w:rPr>
        <w:br/>
      </w:r>
      <w:r w:rsidRPr="00412452">
        <w:rPr>
          <w:color w:val="auto"/>
          <w:szCs w:val="24"/>
          <w:lang w:eastAsia="ar-SA"/>
        </w:rPr>
        <w:t>w art. 222 ust. 5 ustawy. Wszelkie informacje stanowiące tajemnicę przedsiębiorstwa w rozumieniu ustawy z dnia 16 kwietnia 1993</w:t>
      </w:r>
      <w:r w:rsidR="007A011D">
        <w:rPr>
          <w:color w:val="auto"/>
          <w:szCs w:val="24"/>
          <w:lang w:eastAsia="ar-SA"/>
        </w:rPr>
        <w:t xml:space="preserve"> </w:t>
      </w:r>
      <w:r w:rsidRPr="00412452">
        <w:rPr>
          <w:color w:val="auto"/>
          <w:szCs w:val="24"/>
          <w:lang w:eastAsia="ar-SA"/>
        </w:rPr>
        <w:t xml:space="preserve">r. o zwalczaniu nieuczciwej konkurencji </w:t>
      </w:r>
      <w:r w:rsidRPr="00AE72C9">
        <w:rPr>
          <w:i/>
          <w:iCs/>
          <w:color w:val="auto"/>
          <w:szCs w:val="24"/>
          <w:lang w:eastAsia="ar-SA"/>
        </w:rPr>
        <w:t>(</w:t>
      </w:r>
      <w:proofErr w:type="spellStart"/>
      <w:r w:rsidRPr="00AE72C9">
        <w:rPr>
          <w:i/>
          <w:iCs/>
          <w:szCs w:val="24"/>
        </w:rPr>
        <w:t>t</w:t>
      </w:r>
      <w:r w:rsidR="00B86A0E">
        <w:rPr>
          <w:i/>
          <w:iCs/>
          <w:szCs w:val="24"/>
        </w:rPr>
        <w:t>.j</w:t>
      </w:r>
      <w:proofErr w:type="spellEnd"/>
      <w:r w:rsidR="00B86A0E">
        <w:rPr>
          <w:i/>
          <w:iCs/>
          <w:szCs w:val="24"/>
        </w:rPr>
        <w:t xml:space="preserve">. </w:t>
      </w:r>
      <w:r w:rsidRPr="00AE72C9">
        <w:rPr>
          <w:i/>
          <w:iCs/>
          <w:color w:val="auto"/>
          <w:szCs w:val="24"/>
          <w:lang w:eastAsia="ar-SA"/>
        </w:rPr>
        <w:t>Dz. U. z 2022</w:t>
      </w:r>
      <w:r w:rsidR="00B86A0E">
        <w:rPr>
          <w:i/>
          <w:iCs/>
          <w:color w:val="auto"/>
          <w:szCs w:val="24"/>
          <w:lang w:eastAsia="ar-SA"/>
        </w:rPr>
        <w:t xml:space="preserve"> </w:t>
      </w:r>
      <w:r w:rsidRPr="00AE72C9">
        <w:rPr>
          <w:i/>
          <w:iCs/>
          <w:color w:val="auto"/>
          <w:szCs w:val="24"/>
          <w:lang w:eastAsia="ar-SA"/>
        </w:rPr>
        <w:t>r. poz. 1233),</w:t>
      </w:r>
      <w:r w:rsidRPr="00412452">
        <w:rPr>
          <w:color w:val="auto"/>
          <w:szCs w:val="24"/>
          <w:lang w:eastAsia="ar-SA"/>
        </w:rPr>
        <w:t xml:space="preserve"> które wykonawca zamierza zastrzec jako tajemnicę przedsiębiorstwa w celu utrzymania w poufności tych informacji przekazuje je w wydzielonym i odpowiednio oznaczonym pliku</w:t>
      </w:r>
      <w:r w:rsidRPr="00412452">
        <w:rPr>
          <w:rFonts w:eastAsia="Calibri"/>
          <w:color w:val="auto"/>
        </w:rPr>
        <w:t xml:space="preserve"> wraz z jednoczesnym zaznaczeniem w nazwie pliku </w:t>
      </w:r>
      <w:r w:rsidRPr="007A011D">
        <w:rPr>
          <w:rFonts w:eastAsia="Calibri"/>
          <w:b/>
          <w:bCs/>
          <w:color w:val="auto"/>
        </w:rPr>
        <w:t>„Dokument stanowiący tajemnicę przedsiębiorstwa”</w:t>
      </w:r>
      <w:r w:rsidRPr="00412452">
        <w:rPr>
          <w:rFonts w:eastAsia="Calibri"/>
          <w:color w:val="auto"/>
        </w:rPr>
        <w:t>.</w:t>
      </w:r>
    </w:p>
    <w:p w14:paraId="71DCBBB8" w14:textId="77777777" w:rsidR="00FE4E0A" w:rsidRPr="00DB7B34" w:rsidRDefault="00FE4E0A" w:rsidP="00184D8A">
      <w:pPr>
        <w:tabs>
          <w:tab w:val="left" w:pos="720"/>
          <w:tab w:val="left" w:pos="1080"/>
          <w:tab w:val="left" w:pos="2700"/>
          <w:tab w:val="left" w:pos="4923"/>
          <w:tab w:val="left" w:pos="8364"/>
        </w:tabs>
        <w:suppressAutoHyphens/>
        <w:overflowPunct w:val="0"/>
        <w:autoSpaceDE w:val="0"/>
        <w:spacing w:after="0" w:line="276" w:lineRule="auto"/>
        <w:ind w:left="0" w:right="568" w:firstLine="0"/>
        <w:textAlignment w:val="baseline"/>
        <w:rPr>
          <w:b/>
          <w:bCs/>
          <w:szCs w:val="24"/>
          <w:lang w:eastAsia="ar-SA"/>
        </w:rPr>
      </w:pPr>
    </w:p>
    <w:p w14:paraId="31E94386" w14:textId="6B8D445E" w:rsidR="003714D3" w:rsidRPr="00770AB8" w:rsidRDefault="003714D3" w:rsidP="00184D8A">
      <w:pPr>
        <w:pStyle w:val="Nagwek1"/>
        <w:ind w:left="1134" w:right="568" w:hanging="1134"/>
        <w:rPr>
          <w:sz w:val="24"/>
          <w:szCs w:val="20"/>
        </w:rPr>
      </w:pPr>
      <w:r w:rsidRPr="00770AB8">
        <w:rPr>
          <w:sz w:val="24"/>
          <w:szCs w:val="20"/>
        </w:rPr>
        <w:t xml:space="preserve">X.  </w:t>
      </w:r>
      <w:r w:rsidR="00770AB8">
        <w:rPr>
          <w:sz w:val="24"/>
          <w:szCs w:val="20"/>
        </w:rPr>
        <w:tab/>
      </w:r>
      <w:r w:rsidRPr="00770AB8">
        <w:rPr>
          <w:sz w:val="24"/>
          <w:szCs w:val="20"/>
        </w:rPr>
        <w:t>TERMIN ORAZ SPOSÓB  SKŁADANIA I OTWARCIA OFERT:</w:t>
      </w:r>
    </w:p>
    <w:p w14:paraId="31B07AD3" w14:textId="77777777" w:rsidR="00D70274" w:rsidRPr="00412452" w:rsidRDefault="00D70274" w:rsidP="00814186">
      <w:pPr>
        <w:pStyle w:val="Akapitzlist"/>
        <w:numPr>
          <w:ilvl w:val="0"/>
          <w:numId w:val="29"/>
        </w:numPr>
        <w:spacing w:after="0" w:line="276" w:lineRule="auto"/>
        <w:ind w:left="1134" w:right="568" w:hanging="567"/>
        <w:rPr>
          <w:color w:val="auto"/>
          <w:szCs w:val="24"/>
          <w:lang w:eastAsia="ar-SA"/>
        </w:rPr>
      </w:pPr>
      <w:r w:rsidRPr="00412452">
        <w:rPr>
          <w:color w:val="auto"/>
          <w:szCs w:val="24"/>
          <w:lang w:eastAsia="ar-SA"/>
        </w:rPr>
        <w:t xml:space="preserve">Wykonawca składa ofertę (wraz z oświadczeniami, dokumentami wymienionymi </w:t>
      </w:r>
      <w:r>
        <w:rPr>
          <w:color w:val="auto"/>
          <w:szCs w:val="24"/>
          <w:lang w:eastAsia="ar-SA"/>
        </w:rPr>
        <w:br/>
      </w:r>
      <w:r w:rsidRPr="00412452">
        <w:rPr>
          <w:color w:val="auto"/>
          <w:szCs w:val="24"/>
          <w:lang w:eastAsia="ar-SA"/>
        </w:rPr>
        <w:t>w rozdz. VI ust. 2 SWZ) za pośrednictwem zakładki „</w:t>
      </w:r>
      <w:r w:rsidRPr="00412452">
        <w:rPr>
          <w:b/>
          <w:color w:val="auto"/>
          <w:szCs w:val="24"/>
          <w:lang w:eastAsia="ar-SA"/>
        </w:rPr>
        <w:t>Oferty/wnioski”,</w:t>
      </w:r>
      <w:r w:rsidRPr="00412452">
        <w:rPr>
          <w:color w:val="auto"/>
          <w:szCs w:val="24"/>
          <w:lang w:eastAsia="ar-SA"/>
        </w:rPr>
        <w:t xml:space="preserve"> widocznej </w:t>
      </w:r>
      <w:r>
        <w:rPr>
          <w:color w:val="auto"/>
          <w:szCs w:val="24"/>
          <w:lang w:eastAsia="ar-SA"/>
        </w:rPr>
        <w:br/>
      </w:r>
      <w:r w:rsidRPr="00412452">
        <w:rPr>
          <w:color w:val="auto"/>
          <w:szCs w:val="24"/>
          <w:lang w:eastAsia="ar-SA"/>
        </w:rPr>
        <w:t xml:space="preserve">w podglądzie postępowania po zalogowaniu się na konto Wykonawcy. Po wybraniu przycisku </w:t>
      </w:r>
      <w:r w:rsidRPr="00412452">
        <w:rPr>
          <w:b/>
          <w:color w:val="auto"/>
          <w:szCs w:val="24"/>
          <w:lang w:eastAsia="ar-SA"/>
        </w:rPr>
        <w:t>„Złóż ofertę</w:t>
      </w:r>
      <w:r w:rsidRPr="00412452">
        <w:rPr>
          <w:color w:val="auto"/>
          <w:szCs w:val="24"/>
          <w:lang w:eastAsia="ar-SA"/>
        </w:rPr>
        <w:t xml:space="preserve">” system prezentuje okno składania oferty umożliwiające przekazanie dokumentów elektronicznych, w którym znajdują się </w:t>
      </w:r>
      <w:r w:rsidRPr="00412452">
        <w:rPr>
          <w:color w:val="auto"/>
          <w:szCs w:val="24"/>
          <w:u w:val="single"/>
          <w:lang w:eastAsia="ar-SA"/>
        </w:rPr>
        <w:t xml:space="preserve">dwa pola drag &amp; drop </w:t>
      </w:r>
      <w:r w:rsidRPr="00412452">
        <w:rPr>
          <w:color w:val="auto"/>
          <w:szCs w:val="24"/>
          <w:lang w:eastAsia="ar-SA"/>
        </w:rPr>
        <w:t>(„przeciągnij” i „upuść”) służące do dodawania pilików</w:t>
      </w:r>
      <w:r w:rsidRPr="00412452">
        <w:rPr>
          <w:b/>
          <w:color w:val="auto"/>
          <w:szCs w:val="24"/>
          <w:lang w:eastAsia="ar-SA"/>
        </w:rPr>
        <w:t>.</w:t>
      </w:r>
    </w:p>
    <w:p w14:paraId="5A64C7CB" w14:textId="77777777" w:rsidR="00D70274" w:rsidRPr="00412452" w:rsidRDefault="00D70274" w:rsidP="00184D8A">
      <w:pPr>
        <w:pStyle w:val="Akapitzlist"/>
        <w:spacing w:after="0" w:line="276" w:lineRule="auto"/>
        <w:ind w:left="1134" w:right="568" w:firstLine="0"/>
        <w:rPr>
          <w:color w:val="auto"/>
          <w:szCs w:val="24"/>
          <w:lang w:eastAsia="ar-SA"/>
        </w:rPr>
      </w:pPr>
    </w:p>
    <w:p w14:paraId="67519A19" w14:textId="77777777" w:rsidR="00D70274" w:rsidRPr="00412452" w:rsidRDefault="00D70274" w:rsidP="00814186">
      <w:pPr>
        <w:pStyle w:val="Akapitzlist"/>
        <w:numPr>
          <w:ilvl w:val="0"/>
          <w:numId w:val="29"/>
        </w:numPr>
        <w:suppressAutoHyphens/>
        <w:overflowPunct w:val="0"/>
        <w:autoSpaceDE w:val="0"/>
        <w:spacing w:before="240" w:after="0" w:line="276" w:lineRule="auto"/>
        <w:ind w:left="1134" w:right="568" w:hanging="567"/>
        <w:textAlignment w:val="baseline"/>
        <w:rPr>
          <w:color w:val="auto"/>
          <w:szCs w:val="24"/>
          <w:lang w:eastAsia="ar-SA"/>
        </w:rPr>
      </w:pPr>
      <w:r w:rsidRPr="00412452">
        <w:rPr>
          <w:color w:val="auto"/>
          <w:szCs w:val="24"/>
          <w:lang w:eastAsia="ar-SA"/>
        </w:rPr>
        <w:t>Wykonawca dodaje wybrane z dysku i uprzednio podpisane:</w:t>
      </w:r>
    </w:p>
    <w:p w14:paraId="4091ABBD" w14:textId="77777777" w:rsidR="00D70274" w:rsidRPr="00412452" w:rsidRDefault="00D70274" w:rsidP="00814186">
      <w:pPr>
        <w:pStyle w:val="Akapitzlist"/>
        <w:numPr>
          <w:ilvl w:val="0"/>
          <w:numId w:val="30"/>
        </w:numPr>
        <w:suppressAutoHyphens/>
        <w:overflowPunct w:val="0"/>
        <w:autoSpaceDE w:val="0"/>
        <w:spacing w:after="0" w:line="276" w:lineRule="auto"/>
        <w:ind w:left="1985" w:right="568" w:hanging="284"/>
        <w:textAlignment w:val="baseline"/>
        <w:rPr>
          <w:color w:val="auto"/>
          <w:szCs w:val="24"/>
          <w:lang w:eastAsia="ar-SA"/>
        </w:rPr>
      </w:pPr>
      <w:r w:rsidRPr="00305692">
        <w:rPr>
          <w:b/>
          <w:bCs/>
          <w:color w:val="auto"/>
          <w:szCs w:val="24"/>
          <w:lang w:eastAsia="ar-SA"/>
        </w:rPr>
        <w:t>„Formularz ofertowy”</w:t>
      </w:r>
      <w:r w:rsidRPr="00412452">
        <w:rPr>
          <w:color w:val="auto"/>
          <w:szCs w:val="24"/>
          <w:lang w:eastAsia="ar-SA"/>
        </w:rPr>
        <w:t xml:space="preserve"> w pierwszym polu „Wypełniony formularz oferty”,</w:t>
      </w:r>
    </w:p>
    <w:p w14:paraId="2F7658C3" w14:textId="77777777" w:rsidR="00D70274" w:rsidRPr="00412452" w:rsidRDefault="00D70274" w:rsidP="00814186">
      <w:pPr>
        <w:pStyle w:val="Akapitzlist"/>
        <w:numPr>
          <w:ilvl w:val="0"/>
          <w:numId w:val="30"/>
        </w:numPr>
        <w:suppressAutoHyphens/>
        <w:overflowPunct w:val="0"/>
        <w:autoSpaceDE w:val="0"/>
        <w:spacing w:after="0" w:line="276" w:lineRule="auto"/>
        <w:ind w:left="1985" w:right="568" w:hanging="284"/>
        <w:textAlignment w:val="baseline"/>
        <w:rPr>
          <w:color w:val="auto"/>
          <w:szCs w:val="24"/>
          <w:lang w:eastAsia="ar-SA"/>
        </w:rPr>
      </w:pPr>
      <w:r w:rsidRPr="00412452">
        <w:rPr>
          <w:color w:val="auto"/>
          <w:szCs w:val="24"/>
          <w:lang w:eastAsia="ar-SA"/>
        </w:rPr>
        <w:t>Pozostałe pliki stanowiące ofertę lub składane wraz z ofertą w kolejnym polu „Załączniki i inne dokumenty przedstawione w ofercie przez Wykonawcę”,</w:t>
      </w:r>
    </w:p>
    <w:p w14:paraId="6A380847" w14:textId="3F9D956E" w:rsidR="00D70274" w:rsidRDefault="00D70274" w:rsidP="00814186">
      <w:pPr>
        <w:pStyle w:val="Akapitzlist"/>
        <w:numPr>
          <w:ilvl w:val="0"/>
          <w:numId w:val="30"/>
        </w:numPr>
        <w:suppressAutoHyphens/>
        <w:overflowPunct w:val="0"/>
        <w:autoSpaceDE w:val="0"/>
        <w:spacing w:after="0" w:line="276" w:lineRule="auto"/>
        <w:ind w:left="1985" w:right="568" w:hanging="284"/>
        <w:textAlignment w:val="baseline"/>
        <w:rPr>
          <w:color w:val="auto"/>
          <w:szCs w:val="24"/>
          <w:lang w:eastAsia="ar-SA"/>
        </w:rPr>
      </w:pPr>
      <w:r w:rsidRPr="00412452">
        <w:rPr>
          <w:color w:val="auto"/>
          <w:szCs w:val="24"/>
          <w:lang w:eastAsia="ar-SA"/>
        </w:rPr>
        <w:lastRenderedPageBreak/>
        <w:t xml:space="preserve">Jeżeli wraz z ofertą składane są dokumenty zwierające tajemnicę przedsiębiorstwa wykonawca, w celu utrzymania w poufności tych informacji, przekazuje je w wydzielonym i odpowiednio oznaczonym pliku, </w:t>
      </w:r>
      <w:r w:rsidR="00B86A0E">
        <w:rPr>
          <w:color w:val="auto"/>
          <w:szCs w:val="24"/>
          <w:lang w:eastAsia="ar-SA"/>
        </w:rPr>
        <w:br/>
      </w:r>
      <w:r w:rsidRPr="00412452">
        <w:rPr>
          <w:color w:val="auto"/>
          <w:szCs w:val="24"/>
          <w:lang w:eastAsia="ar-SA"/>
        </w:rPr>
        <w:t xml:space="preserve">wraz z jednoczesnym zaznaczeniem w nazwie pliku „Dokument stanowiący tajemnicę przedsiębiorstwa”, z uwzględnieniem wymagań określonych </w:t>
      </w:r>
      <w:r>
        <w:rPr>
          <w:color w:val="auto"/>
          <w:szCs w:val="24"/>
          <w:lang w:eastAsia="ar-SA"/>
        </w:rPr>
        <w:br/>
      </w:r>
      <w:r w:rsidRPr="00412452">
        <w:rPr>
          <w:color w:val="auto"/>
          <w:szCs w:val="24"/>
          <w:lang w:eastAsia="ar-SA"/>
        </w:rPr>
        <w:t xml:space="preserve">w rozdziale IX ust. 8 SWZ. Zarówno dokument stanowiący tajemnicę przedsiębiorstwa jak i uzasadnienie zastrzeżenia tajemnicy przedsiębiorstwa należy dodać w polu „Załączniki i inne dokumenty przedstawione w ofercie przez Wykonawcę”. </w:t>
      </w:r>
    </w:p>
    <w:p w14:paraId="02A28B06" w14:textId="77777777" w:rsidR="00D70274" w:rsidRPr="00412452" w:rsidRDefault="00D70274" w:rsidP="00184D8A">
      <w:pPr>
        <w:suppressAutoHyphens/>
        <w:overflowPunct w:val="0"/>
        <w:autoSpaceDE w:val="0"/>
        <w:spacing w:before="240" w:after="0" w:line="276" w:lineRule="auto"/>
        <w:ind w:left="567" w:right="568"/>
        <w:textAlignment w:val="baseline"/>
        <w:rPr>
          <w:color w:val="auto"/>
          <w:szCs w:val="24"/>
          <w:lang w:eastAsia="ar-SA"/>
        </w:rPr>
      </w:pPr>
      <w:r w:rsidRPr="00412452">
        <w:rPr>
          <w:b/>
          <w:color w:val="auto"/>
          <w:szCs w:val="24"/>
          <w:u w:val="single"/>
          <w:lang w:eastAsia="ar-SA"/>
        </w:rPr>
        <w:t>UWAGA</w:t>
      </w:r>
      <w:r w:rsidRPr="00412452">
        <w:rPr>
          <w:color w:val="auto"/>
          <w:szCs w:val="24"/>
          <w:lang w:eastAsia="ar-SA"/>
        </w:rPr>
        <w:t xml:space="preserve">: </w:t>
      </w:r>
    </w:p>
    <w:p w14:paraId="30BC28FE" w14:textId="77777777" w:rsidR="00D70274" w:rsidRDefault="00D70274" w:rsidP="00184D8A">
      <w:pPr>
        <w:suppressAutoHyphens/>
        <w:overflowPunct w:val="0"/>
        <w:autoSpaceDE w:val="0"/>
        <w:spacing w:after="0" w:line="276" w:lineRule="auto"/>
        <w:ind w:left="567" w:right="568"/>
        <w:textAlignment w:val="baseline"/>
        <w:rPr>
          <w:color w:val="auto"/>
          <w:szCs w:val="24"/>
          <w:u w:val="single"/>
          <w:lang w:eastAsia="ar-SA"/>
        </w:rPr>
      </w:pPr>
    </w:p>
    <w:p w14:paraId="3D7D5A83" w14:textId="77777777" w:rsidR="00D70274" w:rsidRPr="007A011D" w:rsidRDefault="00D70274" w:rsidP="00184D8A">
      <w:pPr>
        <w:suppressAutoHyphens/>
        <w:overflowPunct w:val="0"/>
        <w:autoSpaceDE w:val="0"/>
        <w:spacing w:after="0" w:line="276" w:lineRule="auto"/>
        <w:ind w:left="567" w:right="568"/>
        <w:textAlignment w:val="baseline"/>
        <w:rPr>
          <w:i/>
          <w:iCs/>
          <w:color w:val="auto"/>
          <w:szCs w:val="24"/>
          <w:u w:val="single"/>
          <w:lang w:eastAsia="ar-SA"/>
        </w:rPr>
      </w:pPr>
      <w:r w:rsidRPr="007A011D">
        <w:rPr>
          <w:i/>
          <w:iCs/>
          <w:color w:val="auto"/>
          <w:szCs w:val="24"/>
          <w:u w:val="single"/>
          <w:lang w:eastAsia="ar-SA"/>
        </w:rPr>
        <w:t>Zamawiający nie korzysta z interaktywnego formularza ofertowego dostępnego na Platformie e-Zamówienia.</w:t>
      </w:r>
    </w:p>
    <w:p w14:paraId="0D0633F3" w14:textId="77777777" w:rsidR="00D70274" w:rsidRPr="007A011D" w:rsidRDefault="00D70274" w:rsidP="00184D8A">
      <w:pPr>
        <w:suppressAutoHyphens/>
        <w:overflowPunct w:val="0"/>
        <w:autoSpaceDE w:val="0"/>
        <w:spacing w:before="240" w:after="0" w:line="276" w:lineRule="auto"/>
        <w:ind w:left="567" w:right="568"/>
        <w:textAlignment w:val="baseline"/>
        <w:rPr>
          <w:i/>
          <w:iCs/>
          <w:color w:val="auto"/>
          <w:szCs w:val="24"/>
          <w:u w:val="single"/>
          <w:lang w:eastAsia="ar-SA"/>
        </w:rPr>
      </w:pPr>
      <w:r w:rsidRPr="007A011D">
        <w:rPr>
          <w:i/>
          <w:iCs/>
          <w:color w:val="auto"/>
          <w:szCs w:val="24"/>
          <w:u w:val="single"/>
          <w:lang w:eastAsia="ar-SA"/>
        </w:rPr>
        <w:t>OFERTĘ należy złożyć na formularzu ofertowym Zamawiającego wg wzoru stanowiącego Załącznik do SWZ zgodnie z rozdziałem VI ust. 1 SWZ.</w:t>
      </w:r>
    </w:p>
    <w:p w14:paraId="4203BB62" w14:textId="77777777" w:rsidR="00D70274" w:rsidRPr="00412452" w:rsidRDefault="00D70274" w:rsidP="00184D8A">
      <w:pPr>
        <w:suppressAutoHyphens/>
        <w:overflowPunct w:val="0"/>
        <w:autoSpaceDE w:val="0"/>
        <w:spacing w:before="240" w:after="0" w:line="276" w:lineRule="auto"/>
        <w:ind w:left="567" w:right="568"/>
        <w:textAlignment w:val="baseline"/>
        <w:rPr>
          <w:color w:val="auto"/>
          <w:szCs w:val="24"/>
          <w:lang w:eastAsia="ar-SA"/>
        </w:rPr>
      </w:pPr>
      <w:r w:rsidRPr="00412452">
        <w:rPr>
          <w:color w:val="auto"/>
          <w:szCs w:val="24"/>
          <w:lang w:eastAsia="ar-SA"/>
        </w:rPr>
        <w:t>Przy składaniu oferty pojawi się komunikat:</w:t>
      </w:r>
      <w:r w:rsidRPr="00412452">
        <w:rPr>
          <w:b/>
          <w:i/>
          <w:color w:val="auto"/>
          <w:szCs w:val="24"/>
          <w:lang w:eastAsia="ar-SA"/>
        </w:rPr>
        <w:t>„ Postępowanie nie posiada opublikowanego formularza do tego etapu postępowania. Plik Formularz ofertowy.docx.xml</w:t>
      </w:r>
      <w:r>
        <w:rPr>
          <w:rStyle w:val="Odwoanieprzypisudolnego"/>
          <w:b/>
          <w:i/>
          <w:color w:val="auto"/>
          <w:szCs w:val="24"/>
          <w:lang w:eastAsia="ar-SA"/>
        </w:rPr>
        <w:footnoteReference w:id="4"/>
      </w:r>
      <w:r w:rsidRPr="00412452">
        <w:rPr>
          <w:b/>
          <w:i/>
          <w:color w:val="auto"/>
          <w:szCs w:val="24"/>
          <w:lang w:eastAsia="ar-SA"/>
        </w:rPr>
        <w:t xml:space="preserve"> nie jest poprawnym formularzem interaktywnym wygenerowanym na Platformie”</w:t>
      </w:r>
    </w:p>
    <w:p w14:paraId="24386ABB" w14:textId="77777777" w:rsidR="00D70274" w:rsidRPr="00412452" w:rsidRDefault="00D70274" w:rsidP="00184D8A">
      <w:pPr>
        <w:suppressAutoHyphens/>
        <w:overflowPunct w:val="0"/>
        <w:autoSpaceDE w:val="0"/>
        <w:spacing w:after="0" w:line="276" w:lineRule="auto"/>
        <w:ind w:left="567" w:right="568"/>
        <w:textAlignment w:val="baseline"/>
        <w:rPr>
          <w:color w:val="auto"/>
          <w:szCs w:val="24"/>
          <w:lang w:eastAsia="ar-SA"/>
        </w:rPr>
      </w:pPr>
      <w:r w:rsidRPr="00412452">
        <w:rPr>
          <w:color w:val="auto"/>
          <w:szCs w:val="24"/>
          <w:lang w:eastAsia="ar-SA"/>
        </w:rPr>
        <w:t>Powyższym komunikatem nie należy się sugerować –  komunikat wyłącznie powyższej treści nie stanowi o wadzie składanej oferty.</w:t>
      </w:r>
    </w:p>
    <w:p w14:paraId="23635064" w14:textId="77777777" w:rsidR="00D70274" w:rsidRPr="00412452" w:rsidRDefault="00D70274" w:rsidP="00184D8A">
      <w:pPr>
        <w:suppressAutoHyphens/>
        <w:overflowPunct w:val="0"/>
        <w:autoSpaceDE w:val="0"/>
        <w:spacing w:after="0" w:line="276" w:lineRule="auto"/>
        <w:ind w:left="567" w:right="568"/>
        <w:textAlignment w:val="baseline"/>
        <w:rPr>
          <w:b/>
          <w:color w:val="auto"/>
          <w:szCs w:val="24"/>
          <w:lang w:eastAsia="ar-SA"/>
        </w:rPr>
      </w:pPr>
      <w:r w:rsidRPr="00412452">
        <w:rPr>
          <w:color w:val="auto"/>
          <w:szCs w:val="24"/>
          <w:lang w:eastAsia="ar-SA"/>
        </w:rPr>
        <w:t>Wykonawca potwierdza chęć złożenia oferty poprzez wybranie przycisku „</w:t>
      </w:r>
      <w:r w:rsidRPr="00412452">
        <w:rPr>
          <w:b/>
          <w:color w:val="auto"/>
          <w:szCs w:val="24"/>
          <w:lang w:eastAsia="ar-SA"/>
        </w:rPr>
        <w:t xml:space="preserve">Tak chcę kontynuować”, </w:t>
      </w:r>
      <w:r w:rsidRPr="00412452">
        <w:rPr>
          <w:color w:val="auto"/>
          <w:szCs w:val="24"/>
          <w:lang w:eastAsia="ar-SA"/>
        </w:rPr>
        <w:t>a następnie przycisku</w:t>
      </w:r>
      <w:r w:rsidRPr="00412452">
        <w:rPr>
          <w:b/>
          <w:color w:val="auto"/>
          <w:szCs w:val="24"/>
          <w:lang w:eastAsia="ar-SA"/>
        </w:rPr>
        <w:t xml:space="preserve"> „Ok”. </w:t>
      </w:r>
      <w:r w:rsidRPr="00412452">
        <w:rPr>
          <w:color w:val="auto"/>
          <w:szCs w:val="24"/>
          <w:lang w:eastAsia="ar-SA"/>
        </w:rPr>
        <w:t>Oferta zostanie złożona z wykorzystaniem formularza będącego załącznikiem do SWZ.</w:t>
      </w:r>
    </w:p>
    <w:p w14:paraId="340FD89B" w14:textId="77777777" w:rsidR="00D70274" w:rsidRPr="00412452" w:rsidRDefault="00D70274" w:rsidP="00814186">
      <w:pPr>
        <w:pStyle w:val="Akapitzlist"/>
        <w:numPr>
          <w:ilvl w:val="0"/>
          <w:numId w:val="29"/>
        </w:numPr>
        <w:suppressAutoHyphens/>
        <w:overflowPunct w:val="0"/>
        <w:autoSpaceDE w:val="0"/>
        <w:spacing w:before="240" w:after="0" w:line="276" w:lineRule="auto"/>
        <w:ind w:left="1134" w:right="568" w:hanging="567"/>
        <w:textAlignment w:val="baseline"/>
        <w:rPr>
          <w:color w:val="auto"/>
          <w:szCs w:val="24"/>
          <w:lang w:eastAsia="ar-SA"/>
        </w:rPr>
      </w:pPr>
      <w:r w:rsidRPr="00412452">
        <w:rPr>
          <w:color w:val="auto"/>
          <w:szCs w:val="24"/>
          <w:u w:val="single"/>
          <w:lang w:eastAsia="ar-SA"/>
        </w:rPr>
        <w:t>Formularz ofertowy</w:t>
      </w:r>
      <w:r w:rsidRPr="00412452">
        <w:rPr>
          <w:color w:val="auto"/>
          <w:szCs w:val="24"/>
          <w:lang w:eastAsia="ar-SA"/>
        </w:rPr>
        <w:t xml:space="preserve"> podpisuje się </w:t>
      </w:r>
      <w:r w:rsidRPr="00412452">
        <w:rPr>
          <w:b/>
          <w:color w:val="auto"/>
          <w:szCs w:val="24"/>
          <w:lang w:eastAsia="ar-SA"/>
        </w:rPr>
        <w:t>kwalifikowanym podpisem elektronicznym, podpisem zaufanym lub podpisem osobistym</w:t>
      </w:r>
      <w:r w:rsidRPr="00412452">
        <w:rPr>
          <w:color w:val="auto"/>
          <w:szCs w:val="24"/>
          <w:lang w:eastAsia="ar-SA"/>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028A7D5" w14:textId="02BB6103" w:rsidR="00E26325" w:rsidRPr="00412452" w:rsidRDefault="00D70274" w:rsidP="00184D8A">
      <w:pPr>
        <w:suppressAutoHyphens/>
        <w:overflowPunct w:val="0"/>
        <w:autoSpaceDE w:val="0"/>
        <w:spacing w:after="0" w:line="276" w:lineRule="auto"/>
        <w:ind w:left="1134" w:right="568"/>
        <w:textAlignment w:val="baseline"/>
        <w:rPr>
          <w:color w:val="auto"/>
          <w:szCs w:val="24"/>
          <w:lang w:eastAsia="ar-SA"/>
        </w:rPr>
      </w:pPr>
      <w:r w:rsidRPr="00412452">
        <w:rPr>
          <w:color w:val="auto"/>
          <w:szCs w:val="24"/>
          <w:u w:val="single"/>
          <w:lang w:eastAsia="ar-SA"/>
        </w:rPr>
        <w:t>Pozostałe dokumenty wchodzące w skład oferty lub składane wraz z ofertą</w:t>
      </w:r>
      <w:r w:rsidRPr="00412452">
        <w:rPr>
          <w:color w:val="auto"/>
          <w:szCs w:val="24"/>
          <w:lang w:eastAsia="ar-SA"/>
        </w:rPr>
        <w:t xml:space="preserve">, które są zgodne z ustawą lub rozporządzeniem w sprawie wymagań dla dokumentów elektronicznych opatrzone </w:t>
      </w:r>
      <w:r w:rsidRPr="00412452">
        <w:rPr>
          <w:b/>
          <w:color w:val="auto"/>
          <w:szCs w:val="24"/>
          <w:lang w:eastAsia="ar-SA"/>
        </w:rPr>
        <w:t>kwalifikowanym podpisem elektronicznym, podpisem zaufanym lub podpisem osobistym</w:t>
      </w:r>
      <w:r w:rsidRPr="00412452">
        <w:rPr>
          <w:color w:val="auto"/>
          <w:szCs w:val="24"/>
          <w:lang w:eastAsia="ar-SA"/>
        </w:rPr>
        <w:t xml:space="preserve">, mogą być zgodnie z wyborem wykonawcy/wykonawcy wspólnie ubiegającego się o udzielenie zamówienia/podmiotu udostępniającego zasoby opatrzone podpisem typu zewnętrznego lub wewnętrznego. W zależności od rodzaju podpisu i jego </w:t>
      </w:r>
      <w:r w:rsidRPr="00412452">
        <w:rPr>
          <w:color w:val="auto"/>
          <w:szCs w:val="24"/>
          <w:lang w:eastAsia="ar-SA"/>
        </w:rPr>
        <w:lastRenderedPageBreak/>
        <w:t>typu(zewnętrzny, wewnętrzny) w polu „Załączniki i inne dokumenty przedstawione w ofercie przez Wykonawcę” dodaje się uprzednio podpisane dokumenty wraz z wygenerowanym plikiem podpisu (typ zewnętrzny) lub dokument z wszytym podpisem(typ wewnętrzny).</w:t>
      </w:r>
    </w:p>
    <w:p w14:paraId="0C8A256E" w14:textId="77777777" w:rsidR="00D70274" w:rsidRDefault="00D70274" w:rsidP="00814186">
      <w:pPr>
        <w:pStyle w:val="Akapitzlist"/>
        <w:numPr>
          <w:ilvl w:val="0"/>
          <w:numId w:val="29"/>
        </w:numPr>
        <w:suppressAutoHyphens/>
        <w:overflowPunct w:val="0"/>
        <w:autoSpaceDE w:val="0"/>
        <w:spacing w:before="240" w:line="276" w:lineRule="auto"/>
        <w:ind w:left="1134" w:right="568" w:hanging="567"/>
        <w:textAlignment w:val="baseline"/>
        <w:rPr>
          <w:color w:val="auto"/>
          <w:szCs w:val="24"/>
          <w:lang w:eastAsia="ar-SA"/>
        </w:rPr>
      </w:pPr>
      <w:r w:rsidRPr="00412452">
        <w:rPr>
          <w:color w:val="auto"/>
          <w:szCs w:val="24"/>
          <w:lang w:eastAsia="ar-SA"/>
        </w:rPr>
        <w:t xml:space="preserve">Maksymalny łączny rozmiar plików stanowiących ofertę lub składanych wraz z ofertą to </w:t>
      </w:r>
      <w:r w:rsidRPr="00412452">
        <w:rPr>
          <w:b/>
          <w:color w:val="auto"/>
          <w:szCs w:val="24"/>
          <w:lang w:eastAsia="ar-SA"/>
        </w:rPr>
        <w:t>250 MB</w:t>
      </w:r>
      <w:r w:rsidRPr="00412452">
        <w:rPr>
          <w:color w:val="auto"/>
          <w:szCs w:val="24"/>
          <w:lang w:eastAsia="ar-SA"/>
        </w:rPr>
        <w:t>.</w:t>
      </w:r>
    </w:p>
    <w:p w14:paraId="2ACA9DBE" w14:textId="77777777" w:rsidR="00D70274" w:rsidRDefault="00D70274" w:rsidP="00814186">
      <w:pPr>
        <w:pStyle w:val="Akapitzlist"/>
        <w:numPr>
          <w:ilvl w:val="0"/>
          <w:numId w:val="29"/>
        </w:numPr>
        <w:suppressAutoHyphens/>
        <w:overflowPunct w:val="0"/>
        <w:autoSpaceDE w:val="0"/>
        <w:spacing w:before="240" w:after="0" w:line="276" w:lineRule="auto"/>
        <w:ind w:left="1134" w:right="568" w:hanging="567"/>
        <w:textAlignment w:val="baseline"/>
        <w:rPr>
          <w:szCs w:val="24"/>
          <w:lang w:eastAsia="ar-SA"/>
        </w:rPr>
      </w:pPr>
      <w:r w:rsidRPr="00412452">
        <w:rPr>
          <w:szCs w:val="24"/>
          <w:lang w:eastAsia="ar-SA"/>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A123F04" w14:textId="77777777" w:rsidR="00D70274" w:rsidRPr="00412452" w:rsidRDefault="00D70274" w:rsidP="00814186">
      <w:pPr>
        <w:pStyle w:val="Akapitzlist"/>
        <w:numPr>
          <w:ilvl w:val="0"/>
          <w:numId w:val="29"/>
        </w:numPr>
        <w:suppressAutoHyphens/>
        <w:overflowPunct w:val="0"/>
        <w:autoSpaceDE w:val="0"/>
        <w:spacing w:before="240" w:after="0" w:line="276" w:lineRule="auto"/>
        <w:ind w:left="1134" w:right="568" w:hanging="567"/>
        <w:textAlignment w:val="baseline"/>
        <w:rPr>
          <w:szCs w:val="24"/>
          <w:lang w:eastAsia="ar-SA"/>
        </w:rPr>
      </w:pPr>
      <w:r w:rsidRPr="00412452">
        <w:rPr>
          <w:szCs w:val="24"/>
          <w:lang w:eastAsia="ar-SA"/>
        </w:rPr>
        <w:t>Oferta może być złożona tylko do upływu terminu składania ofert.</w:t>
      </w:r>
    </w:p>
    <w:p w14:paraId="690850BF" w14:textId="77777777" w:rsidR="00D70274" w:rsidRPr="00412452" w:rsidRDefault="00D70274" w:rsidP="00814186">
      <w:pPr>
        <w:pStyle w:val="Akapitzlist"/>
        <w:numPr>
          <w:ilvl w:val="0"/>
          <w:numId w:val="29"/>
        </w:numPr>
        <w:suppressAutoHyphens/>
        <w:overflowPunct w:val="0"/>
        <w:autoSpaceDE w:val="0"/>
        <w:spacing w:after="0" w:line="276" w:lineRule="auto"/>
        <w:ind w:left="1134" w:right="568" w:hanging="567"/>
        <w:textAlignment w:val="baseline"/>
        <w:rPr>
          <w:szCs w:val="24"/>
          <w:lang w:eastAsia="ar-SA"/>
        </w:rPr>
      </w:pPr>
      <w:r w:rsidRPr="00412452">
        <w:rPr>
          <w:szCs w:val="24"/>
          <w:lang w:eastAsia="ar-SA"/>
        </w:rPr>
        <w:t>Wykonawca może przed upływem terminu składania ofert wycofać ofertę. Wykonawca wycofuje ofertę w zakładce „Oferty/wnioski” używając przycisku „Wycofaj ofertę”.</w:t>
      </w:r>
    </w:p>
    <w:p w14:paraId="7F0E967C" w14:textId="77777777" w:rsidR="00D70274" w:rsidRPr="000456D5" w:rsidRDefault="00D70274" w:rsidP="00814186">
      <w:pPr>
        <w:pStyle w:val="Akapitzlist"/>
        <w:numPr>
          <w:ilvl w:val="0"/>
          <w:numId w:val="29"/>
        </w:numPr>
        <w:suppressAutoHyphens/>
        <w:overflowPunct w:val="0"/>
        <w:autoSpaceDE w:val="0"/>
        <w:spacing w:after="0" w:line="276" w:lineRule="auto"/>
        <w:ind w:left="1134" w:right="568" w:hanging="567"/>
        <w:textAlignment w:val="baseline"/>
        <w:rPr>
          <w:szCs w:val="24"/>
          <w:lang w:eastAsia="ar-SA"/>
        </w:rPr>
      </w:pPr>
      <w:r w:rsidRPr="00382E0C">
        <w:rPr>
          <w:rFonts w:eastAsia="Calibri"/>
          <w:szCs w:val="24"/>
        </w:rPr>
        <w:t>Wykonawca po upływie terminu do składania ofert nie może skutecznie dokonać zmiany ani wycofać złożonej oferty</w:t>
      </w:r>
      <w:r>
        <w:rPr>
          <w:rFonts w:eastAsia="Calibri"/>
          <w:szCs w:val="24"/>
        </w:rPr>
        <w:t>.</w:t>
      </w:r>
    </w:p>
    <w:p w14:paraId="6DB010D9" w14:textId="250E929C" w:rsidR="00D70274" w:rsidRPr="0036506D" w:rsidRDefault="00D70274" w:rsidP="00814186">
      <w:pPr>
        <w:pStyle w:val="Akapitzlist"/>
        <w:numPr>
          <w:ilvl w:val="0"/>
          <w:numId w:val="29"/>
        </w:numPr>
        <w:suppressAutoHyphens/>
        <w:overflowPunct w:val="0"/>
        <w:autoSpaceDE w:val="0"/>
        <w:spacing w:after="0" w:line="276" w:lineRule="auto"/>
        <w:ind w:left="1134" w:right="568" w:hanging="567"/>
        <w:textAlignment w:val="baseline"/>
        <w:rPr>
          <w:color w:val="auto"/>
          <w:szCs w:val="24"/>
          <w:lang w:eastAsia="ar-SA"/>
        </w:rPr>
      </w:pPr>
      <w:r w:rsidRPr="0036506D">
        <w:rPr>
          <w:szCs w:val="24"/>
          <w:lang w:eastAsia="ar-SA"/>
        </w:rPr>
        <w:t xml:space="preserve">Ofertę wraz z wymaganymi dokumentami  należy przekazać za pośrednictwem Platformy e-Zamówienia pod adresem: </w:t>
      </w:r>
      <w:hyperlink r:id="rId18" w:history="1">
        <w:r w:rsidRPr="0036506D">
          <w:rPr>
            <w:rStyle w:val="Hipercze"/>
            <w:szCs w:val="24"/>
            <w:lang w:eastAsia="ar-SA"/>
          </w:rPr>
          <w:t>https://ezamowienia.gov.pl</w:t>
        </w:r>
      </w:hyperlink>
      <w:r w:rsidRPr="0036506D">
        <w:t xml:space="preserve"> </w:t>
      </w:r>
      <w:r w:rsidRPr="0036506D">
        <w:rPr>
          <w:b/>
          <w:color w:val="auto"/>
          <w:szCs w:val="24"/>
          <w:lang w:eastAsia="ar-SA"/>
        </w:rPr>
        <w:t xml:space="preserve">do dnia </w:t>
      </w:r>
      <w:r w:rsidR="0036506D">
        <w:rPr>
          <w:b/>
          <w:color w:val="auto"/>
          <w:szCs w:val="24"/>
          <w:lang w:eastAsia="ar-SA"/>
        </w:rPr>
        <w:t>21</w:t>
      </w:r>
      <w:r w:rsidRPr="0036506D">
        <w:rPr>
          <w:b/>
          <w:color w:val="auto"/>
          <w:szCs w:val="24"/>
          <w:lang w:eastAsia="ar-SA"/>
        </w:rPr>
        <w:t>.</w:t>
      </w:r>
      <w:r w:rsidR="0036506D">
        <w:rPr>
          <w:b/>
          <w:color w:val="auto"/>
          <w:szCs w:val="24"/>
          <w:lang w:eastAsia="ar-SA"/>
        </w:rPr>
        <w:t>08</w:t>
      </w:r>
      <w:r w:rsidRPr="0036506D">
        <w:rPr>
          <w:b/>
          <w:color w:val="auto"/>
          <w:szCs w:val="24"/>
          <w:lang w:eastAsia="ar-SA"/>
        </w:rPr>
        <w:t>.2025</w:t>
      </w:r>
      <w:r w:rsidR="00070DD0" w:rsidRPr="0036506D">
        <w:rPr>
          <w:b/>
          <w:color w:val="auto"/>
          <w:szCs w:val="24"/>
          <w:lang w:eastAsia="ar-SA"/>
        </w:rPr>
        <w:t xml:space="preserve"> </w:t>
      </w:r>
      <w:r w:rsidRPr="0036506D">
        <w:rPr>
          <w:b/>
          <w:color w:val="auto"/>
          <w:szCs w:val="24"/>
          <w:lang w:eastAsia="ar-SA"/>
        </w:rPr>
        <w:t xml:space="preserve">r. do godz. 09:00. </w:t>
      </w:r>
    </w:p>
    <w:p w14:paraId="16835423" w14:textId="1B7A71DB" w:rsidR="00D70274" w:rsidRPr="0036506D" w:rsidRDefault="00D70274" w:rsidP="00814186">
      <w:pPr>
        <w:pStyle w:val="Akapitzlist"/>
        <w:widowControl w:val="0"/>
        <w:numPr>
          <w:ilvl w:val="0"/>
          <w:numId w:val="29"/>
        </w:numPr>
        <w:suppressAutoHyphens/>
        <w:overflowPunct w:val="0"/>
        <w:autoSpaceDE w:val="0"/>
        <w:spacing w:after="0" w:line="276" w:lineRule="auto"/>
        <w:ind w:left="1134" w:right="568" w:hanging="567"/>
        <w:textAlignment w:val="baseline"/>
        <w:rPr>
          <w:szCs w:val="24"/>
          <w:lang w:eastAsia="ar-SA"/>
        </w:rPr>
      </w:pPr>
      <w:r w:rsidRPr="0036506D">
        <w:rPr>
          <w:szCs w:val="24"/>
          <w:lang w:eastAsia="ar-SA"/>
        </w:rPr>
        <w:t xml:space="preserve">Zamawiający, najpóźniej przed otwarciem ofert, udostępni na stronie internetowej prowadzonego postępowania informację o kwocie, jaką zamierza przeznaczyć </w:t>
      </w:r>
      <w:r w:rsidR="00B86A0E" w:rsidRPr="0036506D">
        <w:rPr>
          <w:szCs w:val="24"/>
          <w:lang w:eastAsia="ar-SA"/>
        </w:rPr>
        <w:br/>
      </w:r>
      <w:r w:rsidRPr="0036506D">
        <w:rPr>
          <w:szCs w:val="24"/>
          <w:lang w:eastAsia="ar-SA"/>
        </w:rPr>
        <w:t xml:space="preserve">na sfinansowanie zamówienia. </w:t>
      </w:r>
    </w:p>
    <w:p w14:paraId="102B5243" w14:textId="7D904294" w:rsidR="00070DD0" w:rsidRPr="0036506D" w:rsidRDefault="00D70274" w:rsidP="00814186">
      <w:pPr>
        <w:pStyle w:val="Akapitzlist"/>
        <w:numPr>
          <w:ilvl w:val="0"/>
          <w:numId w:val="29"/>
        </w:numPr>
        <w:suppressAutoHyphens/>
        <w:overflowPunct w:val="0"/>
        <w:autoSpaceDE w:val="0"/>
        <w:spacing w:after="0" w:line="276" w:lineRule="auto"/>
        <w:ind w:left="1134" w:right="568" w:hanging="567"/>
        <w:textAlignment w:val="baseline"/>
        <w:rPr>
          <w:color w:val="FF0000"/>
          <w:szCs w:val="24"/>
          <w:lang w:eastAsia="ar-SA"/>
        </w:rPr>
      </w:pPr>
      <w:r w:rsidRPr="0036506D">
        <w:rPr>
          <w:szCs w:val="24"/>
          <w:lang w:eastAsia="ar-SA"/>
        </w:rPr>
        <w:t xml:space="preserve">Otwarcie  ofert  nastąpi   w  dniu  </w:t>
      </w:r>
      <w:r w:rsidR="0036506D">
        <w:rPr>
          <w:b/>
          <w:color w:val="auto"/>
          <w:szCs w:val="24"/>
          <w:lang w:eastAsia="ar-SA"/>
        </w:rPr>
        <w:t>21</w:t>
      </w:r>
      <w:r w:rsidR="007A011D" w:rsidRPr="0036506D">
        <w:rPr>
          <w:b/>
          <w:color w:val="auto"/>
          <w:szCs w:val="24"/>
          <w:lang w:eastAsia="ar-SA"/>
        </w:rPr>
        <w:t>.</w:t>
      </w:r>
      <w:r w:rsidR="0036506D">
        <w:rPr>
          <w:b/>
          <w:color w:val="auto"/>
          <w:szCs w:val="24"/>
          <w:lang w:eastAsia="ar-SA"/>
        </w:rPr>
        <w:t>08</w:t>
      </w:r>
      <w:r w:rsidR="007A011D" w:rsidRPr="0036506D">
        <w:rPr>
          <w:b/>
          <w:color w:val="auto"/>
          <w:szCs w:val="24"/>
          <w:lang w:eastAsia="ar-SA"/>
        </w:rPr>
        <w:t xml:space="preserve">.2025 </w:t>
      </w:r>
      <w:r w:rsidR="00070DD0" w:rsidRPr="0036506D">
        <w:rPr>
          <w:b/>
          <w:color w:val="auto"/>
          <w:szCs w:val="24"/>
          <w:lang w:eastAsia="ar-SA"/>
        </w:rPr>
        <w:t xml:space="preserve">r. do godz. 10:00. </w:t>
      </w:r>
    </w:p>
    <w:p w14:paraId="6C26DF1F" w14:textId="77777777" w:rsidR="00D70274" w:rsidRPr="00992E35" w:rsidRDefault="00D70274" w:rsidP="00184D8A">
      <w:pPr>
        <w:pStyle w:val="Akapitzlist"/>
        <w:widowControl w:val="0"/>
        <w:suppressAutoHyphens/>
        <w:overflowPunct w:val="0"/>
        <w:autoSpaceDE w:val="0"/>
        <w:spacing w:after="0" w:line="276" w:lineRule="auto"/>
        <w:ind w:left="1134" w:right="568" w:firstLine="0"/>
        <w:textAlignment w:val="baseline"/>
        <w:rPr>
          <w:szCs w:val="24"/>
          <w:lang w:eastAsia="ar-SA"/>
        </w:rPr>
      </w:pPr>
      <w:r w:rsidRPr="00852144">
        <w:rPr>
          <w:color w:val="auto"/>
          <w:szCs w:val="24"/>
          <w:lang w:eastAsia="ar-SA"/>
        </w:rPr>
        <w:t xml:space="preserve">za </w:t>
      </w:r>
      <w:r w:rsidRPr="00992E35">
        <w:rPr>
          <w:szCs w:val="24"/>
          <w:lang w:eastAsia="ar-SA"/>
        </w:rPr>
        <w:t xml:space="preserve">pośrednictwem Platformy e-Zamówienia.     </w:t>
      </w:r>
    </w:p>
    <w:p w14:paraId="2A4A943C" w14:textId="436EB0AE" w:rsidR="00D70274" w:rsidRPr="00C83FF5" w:rsidRDefault="00D70274" w:rsidP="00814186">
      <w:pPr>
        <w:pStyle w:val="Akapitzlist"/>
        <w:widowControl w:val="0"/>
        <w:numPr>
          <w:ilvl w:val="0"/>
          <w:numId w:val="29"/>
        </w:numPr>
        <w:suppressAutoHyphens/>
        <w:overflowPunct w:val="0"/>
        <w:autoSpaceDE w:val="0"/>
        <w:spacing w:after="0" w:line="276" w:lineRule="auto"/>
        <w:ind w:left="1134" w:right="568" w:hanging="567"/>
        <w:textAlignment w:val="baseline"/>
        <w:rPr>
          <w:szCs w:val="24"/>
          <w:lang w:eastAsia="ar-SA"/>
        </w:rPr>
      </w:pPr>
      <w:r w:rsidRPr="00C83FF5">
        <w:rPr>
          <w:spacing w:val="4"/>
          <w:szCs w:val="24"/>
        </w:rPr>
        <w:t>W przypadku awarii Platformy</w:t>
      </w:r>
      <w:r>
        <w:rPr>
          <w:spacing w:val="4"/>
          <w:szCs w:val="24"/>
        </w:rPr>
        <w:t xml:space="preserve"> e-Zamówienia</w:t>
      </w:r>
      <w:r w:rsidRPr="00C83FF5">
        <w:rPr>
          <w:spacing w:val="4"/>
          <w:szCs w:val="24"/>
        </w:rPr>
        <w:t xml:space="preserve">, która spowoduje brak możliwości otwarcia ofert w powyższym terminie, otwarcie ofert nastąpi niezwłocznie </w:t>
      </w:r>
      <w:r w:rsidR="00B86A0E">
        <w:rPr>
          <w:spacing w:val="4"/>
          <w:szCs w:val="24"/>
        </w:rPr>
        <w:br/>
      </w:r>
      <w:r w:rsidRPr="00C83FF5">
        <w:rPr>
          <w:spacing w:val="4"/>
          <w:szCs w:val="24"/>
        </w:rPr>
        <w:t>po usunięciu awarii.</w:t>
      </w:r>
    </w:p>
    <w:p w14:paraId="0A2591E6" w14:textId="087CE00D" w:rsidR="00D70274" w:rsidRDefault="00D70274" w:rsidP="00814186">
      <w:pPr>
        <w:pStyle w:val="Akapitzlist"/>
        <w:widowControl w:val="0"/>
        <w:numPr>
          <w:ilvl w:val="0"/>
          <w:numId w:val="29"/>
        </w:numPr>
        <w:suppressAutoHyphens/>
        <w:overflowPunct w:val="0"/>
        <w:autoSpaceDE w:val="0"/>
        <w:spacing w:after="0" w:line="276" w:lineRule="auto"/>
        <w:ind w:left="1134" w:right="568" w:hanging="567"/>
        <w:textAlignment w:val="baseline"/>
        <w:rPr>
          <w:szCs w:val="24"/>
          <w:lang w:eastAsia="ar-SA"/>
        </w:rPr>
      </w:pPr>
      <w:r w:rsidRPr="00C83FF5">
        <w:rPr>
          <w:rFonts w:eastAsia="Calibri"/>
          <w:szCs w:val="24"/>
        </w:rPr>
        <w:t xml:space="preserve">Niezwłocznie po otwarciu ofert Zamawiający zamieści na stronie internetowej </w:t>
      </w:r>
      <w:r>
        <w:rPr>
          <w:rFonts w:eastAsia="Calibri"/>
          <w:szCs w:val="24"/>
        </w:rPr>
        <w:t xml:space="preserve">prowadzonego postępowania </w:t>
      </w:r>
      <w:r w:rsidRPr="00C83FF5">
        <w:rPr>
          <w:rFonts w:eastAsia="Calibri"/>
          <w:szCs w:val="24"/>
        </w:rPr>
        <w:t xml:space="preserve">informację z otwarcia ofert </w:t>
      </w:r>
      <w:r w:rsidRPr="00C83FF5">
        <w:rPr>
          <w:szCs w:val="24"/>
        </w:rPr>
        <w:t xml:space="preserve">zawierającą dane określone </w:t>
      </w:r>
      <w:r w:rsidR="00B86A0E">
        <w:rPr>
          <w:szCs w:val="24"/>
        </w:rPr>
        <w:br/>
      </w:r>
      <w:r w:rsidRPr="00C83FF5">
        <w:rPr>
          <w:szCs w:val="24"/>
        </w:rPr>
        <w:t>w art. 222 ust. 5 ustawy.</w:t>
      </w:r>
    </w:p>
    <w:p w14:paraId="5E5ADEB3" w14:textId="39AC0839" w:rsidR="00D70274" w:rsidRPr="00C83FF5" w:rsidRDefault="00D70274" w:rsidP="00814186">
      <w:pPr>
        <w:pStyle w:val="Akapitzlist"/>
        <w:widowControl w:val="0"/>
        <w:numPr>
          <w:ilvl w:val="0"/>
          <w:numId w:val="29"/>
        </w:numPr>
        <w:tabs>
          <w:tab w:val="left" w:pos="709"/>
          <w:tab w:val="left" w:pos="2700"/>
        </w:tabs>
        <w:suppressAutoHyphens/>
        <w:overflowPunct w:val="0"/>
        <w:autoSpaceDE w:val="0"/>
        <w:spacing w:after="0" w:line="276" w:lineRule="auto"/>
        <w:ind w:left="1134" w:right="568" w:hanging="567"/>
        <w:textAlignment w:val="baseline"/>
        <w:rPr>
          <w:szCs w:val="24"/>
          <w:lang w:eastAsia="ar-SA"/>
        </w:rPr>
      </w:pPr>
      <w:r w:rsidRPr="00C83FF5">
        <w:rPr>
          <w:rFonts w:eastAsia="Calibri"/>
          <w:color w:val="auto"/>
        </w:rPr>
        <w:t>Zamawiający nie ponosi odpowiedzialności za złoż</w:t>
      </w:r>
      <w:r>
        <w:rPr>
          <w:rFonts w:eastAsia="Calibri"/>
          <w:color w:val="auto"/>
        </w:rPr>
        <w:t xml:space="preserve">enie oferty w sposób niezgodny </w:t>
      </w:r>
      <w:r w:rsidR="00B86A0E">
        <w:rPr>
          <w:rFonts w:eastAsia="Calibri"/>
          <w:color w:val="auto"/>
        </w:rPr>
        <w:br/>
      </w:r>
      <w:r w:rsidRPr="00C83FF5">
        <w:rPr>
          <w:rFonts w:eastAsia="Calibri"/>
          <w:color w:val="auto"/>
        </w:rPr>
        <w:t xml:space="preserve">z zapisami SWZ oraz Regulaminem  Platformy e-Zamówienia. </w:t>
      </w:r>
    </w:p>
    <w:p w14:paraId="48FB43A2" w14:textId="77777777" w:rsidR="0005000D" w:rsidRDefault="0005000D" w:rsidP="00184D8A">
      <w:pPr>
        <w:widowControl w:val="0"/>
        <w:tabs>
          <w:tab w:val="left" w:pos="2340"/>
          <w:tab w:val="left" w:pos="2700"/>
        </w:tabs>
        <w:suppressAutoHyphens/>
        <w:overflowPunct w:val="0"/>
        <w:autoSpaceDE w:val="0"/>
        <w:spacing w:after="0" w:line="276" w:lineRule="auto"/>
        <w:ind w:left="567" w:right="568" w:firstLine="0"/>
        <w:textAlignment w:val="baseline"/>
        <w:rPr>
          <w:szCs w:val="24"/>
          <w:lang w:eastAsia="ar-SA"/>
        </w:rPr>
      </w:pPr>
    </w:p>
    <w:p w14:paraId="3F1F2649" w14:textId="52F2F8F3" w:rsidR="0005000D" w:rsidRPr="00770AB8" w:rsidRDefault="0005000D" w:rsidP="00184D8A">
      <w:pPr>
        <w:pStyle w:val="Nagwek1"/>
        <w:ind w:left="1134" w:right="568" w:hanging="1134"/>
        <w:rPr>
          <w:sz w:val="24"/>
          <w:szCs w:val="20"/>
        </w:rPr>
      </w:pPr>
      <w:r w:rsidRPr="00770AB8">
        <w:rPr>
          <w:sz w:val="24"/>
          <w:szCs w:val="20"/>
        </w:rPr>
        <w:t>X</w:t>
      </w:r>
      <w:r w:rsidR="004A6493" w:rsidRPr="00770AB8">
        <w:rPr>
          <w:sz w:val="24"/>
          <w:szCs w:val="20"/>
        </w:rPr>
        <w:t>I</w:t>
      </w:r>
      <w:r w:rsidRPr="00770AB8">
        <w:rPr>
          <w:sz w:val="24"/>
          <w:szCs w:val="20"/>
        </w:rPr>
        <w:t xml:space="preserve">. </w:t>
      </w:r>
      <w:r w:rsidR="00770AB8">
        <w:rPr>
          <w:sz w:val="24"/>
          <w:szCs w:val="20"/>
        </w:rPr>
        <w:tab/>
      </w:r>
      <w:r w:rsidRPr="00770AB8">
        <w:rPr>
          <w:sz w:val="24"/>
          <w:szCs w:val="20"/>
        </w:rPr>
        <w:t xml:space="preserve">WADIUM: </w:t>
      </w:r>
    </w:p>
    <w:p w14:paraId="290CA121" w14:textId="77777777" w:rsidR="0005000D" w:rsidRPr="0005000D" w:rsidRDefault="0005000D" w:rsidP="00184D8A">
      <w:pPr>
        <w:ind w:left="708" w:right="568" w:firstLine="479"/>
        <w:rPr>
          <w:b/>
          <w:szCs w:val="20"/>
          <w:lang w:eastAsia="ar-SA"/>
        </w:rPr>
      </w:pPr>
      <w:r w:rsidRPr="0005000D">
        <w:rPr>
          <w:rFonts w:eastAsia="Arial"/>
          <w:lang w:eastAsia="ar-SA"/>
        </w:rPr>
        <w:t>Zamawiający nie żąda wniesienia wadium.</w:t>
      </w:r>
    </w:p>
    <w:p w14:paraId="3F78F69D" w14:textId="4E45699A" w:rsidR="0005000D" w:rsidRPr="00770AB8" w:rsidRDefault="0005000D" w:rsidP="00184D8A">
      <w:pPr>
        <w:pStyle w:val="Nagwek1"/>
        <w:spacing w:before="240"/>
        <w:ind w:left="1134" w:right="568" w:hanging="1134"/>
        <w:rPr>
          <w:sz w:val="24"/>
          <w:szCs w:val="20"/>
        </w:rPr>
      </w:pPr>
      <w:r w:rsidRPr="00770AB8">
        <w:rPr>
          <w:sz w:val="24"/>
          <w:szCs w:val="20"/>
        </w:rPr>
        <w:t>X</w:t>
      </w:r>
      <w:r w:rsidR="004A6493" w:rsidRPr="00770AB8">
        <w:rPr>
          <w:sz w:val="24"/>
          <w:szCs w:val="20"/>
        </w:rPr>
        <w:t>II</w:t>
      </w:r>
      <w:r w:rsidRPr="00770AB8">
        <w:rPr>
          <w:sz w:val="24"/>
          <w:szCs w:val="20"/>
        </w:rPr>
        <w:t xml:space="preserve">. </w:t>
      </w:r>
      <w:r w:rsidR="00770AB8">
        <w:rPr>
          <w:sz w:val="24"/>
          <w:szCs w:val="20"/>
        </w:rPr>
        <w:tab/>
      </w:r>
      <w:r w:rsidRPr="00770AB8">
        <w:rPr>
          <w:sz w:val="24"/>
          <w:szCs w:val="20"/>
        </w:rPr>
        <w:t>TERMIN  ZWIĄZANIA  OFERTĄ:</w:t>
      </w:r>
    </w:p>
    <w:p w14:paraId="1E99B98E" w14:textId="1E4A4CC7" w:rsidR="0005000D" w:rsidRPr="00644A7F" w:rsidRDefault="0005000D" w:rsidP="00184D8A">
      <w:pPr>
        <w:pStyle w:val="Tekstpodstawowy22"/>
        <w:widowControl/>
        <w:spacing w:line="276" w:lineRule="auto"/>
        <w:ind w:left="426" w:right="568" w:firstLine="708"/>
        <w:jc w:val="both"/>
        <w:rPr>
          <w:rFonts w:ascii="Times New Roman" w:hAnsi="Times New Roman"/>
          <w:bCs/>
          <w:szCs w:val="24"/>
        </w:rPr>
      </w:pPr>
      <w:r w:rsidRPr="0036506D">
        <w:rPr>
          <w:rFonts w:ascii="Times New Roman" w:hAnsi="Times New Roman"/>
          <w:bCs/>
          <w:szCs w:val="24"/>
        </w:rPr>
        <w:t xml:space="preserve">Wykonawcy są związani ofertą do dnia </w:t>
      </w:r>
      <w:r w:rsidR="0036506D" w:rsidRPr="0036506D">
        <w:rPr>
          <w:rFonts w:ascii="Times New Roman" w:hAnsi="Times New Roman"/>
          <w:b/>
          <w:szCs w:val="24"/>
        </w:rPr>
        <w:t>19</w:t>
      </w:r>
      <w:r w:rsidR="00644A7F" w:rsidRPr="0036506D">
        <w:rPr>
          <w:rFonts w:ascii="Times New Roman" w:hAnsi="Times New Roman"/>
          <w:b/>
          <w:szCs w:val="24"/>
        </w:rPr>
        <w:t>.</w:t>
      </w:r>
      <w:r w:rsidR="0036506D" w:rsidRPr="0036506D">
        <w:rPr>
          <w:rFonts w:ascii="Times New Roman" w:hAnsi="Times New Roman"/>
          <w:b/>
          <w:szCs w:val="24"/>
        </w:rPr>
        <w:t>09</w:t>
      </w:r>
      <w:r w:rsidR="00644A7F" w:rsidRPr="0036506D">
        <w:rPr>
          <w:rFonts w:ascii="Times New Roman" w:hAnsi="Times New Roman"/>
          <w:b/>
          <w:szCs w:val="24"/>
        </w:rPr>
        <w:t>.2025 r.</w:t>
      </w:r>
    </w:p>
    <w:p w14:paraId="00C00E4D" w14:textId="77777777" w:rsidR="00C27B52" w:rsidRDefault="00C27B52" w:rsidP="00184D8A">
      <w:pPr>
        <w:tabs>
          <w:tab w:val="left" w:pos="8364"/>
        </w:tabs>
        <w:spacing w:after="5" w:line="276" w:lineRule="auto"/>
        <w:ind w:left="0" w:right="568" w:firstLine="0"/>
        <w:rPr>
          <w:szCs w:val="24"/>
          <w:lang w:eastAsia="ar-SA"/>
        </w:rPr>
      </w:pPr>
    </w:p>
    <w:p w14:paraId="1D5C68A6" w14:textId="57F1254A" w:rsidR="007D752E" w:rsidRPr="00770AB8" w:rsidRDefault="003714D3" w:rsidP="00184D8A">
      <w:pPr>
        <w:pStyle w:val="Nagwek1"/>
        <w:ind w:left="1134" w:right="568" w:hanging="1134"/>
        <w:rPr>
          <w:sz w:val="24"/>
          <w:szCs w:val="20"/>
        </w:rPr>
      </w:pPr>
      <w:r w:rsidRPr="00770AB8">
        <w:rPr>
          <w:sz w:val="24"/>
          <w:szCs w:val="20"/>
        </w:rPr>
        <w:lastRenderedPageBreak/>
        <w:t xml:space="preserve">XIII. </w:t>
      </w:r>
      <w:r w:rsidR="00770AB8">
        <w:rPr>
          <w:sz w:val="24"/>
          <w:szCs w:val="20"/>
        </w:rPr>
        <w:tab/>
      </w:r>
      <w:r w:rsidRPr="00770AB8">
        <w:rPr>
          <w:sz w:val="24"/>
          <w:szCs w:val="20"/>
        </w:rPr>
        <w:t xml:space="preserve">OPIS SPOSOBU OBLICZENIA CENY </w:t>
      </w:r>
    </w:p>
    <w:p w14:paraId="1FC131EC" w14:textId="638258AB" w:rsidR="007A011D" w:rsidRPr="00436834" w:rsidRDefault="007A011D" w:rsidP="00814186">
      <w:pPr>
        <w:pStyle w:val="Akapitzlist"/>
        <w:numPr>
          <w:ilvl w:val="0"/>
          <w:numId w:val="43"/>
        </w:numPr>
        <w:spacing w:after="0" w:line="276" w:lineRule="auto"/>
        <w:ind w:left="1134" w:right="568" w:hanging="567"/>
        <w:rPr>
          <w:b/>
          <w:color w:val="auto"/>
          <w:szCs w:val="24"/>
          <w:u w:val="single"/>
        </w:rPr>
      </w:pPr>
      <w:bookmarkStart w:id="12" w:name="_Hlk203137300"/>
      <w:r w:rsidRPr="00436834">
        <w:rPr>
          <w:rFonts w:cs="Calibri"/>
          <w:color w:val="auto"/>
          <w:kern w:val="1"/>
          <w:szCs w:val="24"/>
          <w:u w:val="single"/>
          <w:lang w:eastAsia="ar-SA"/>
        </w:rPr>
        <w:t>Ofertę należy złożyć na formularz</w:t>
      </w:r>
      <w:r w:rsidR="00636E4A" w:rsidRPr="00436834">
        <w:rPr>
          <w:rFonts w:cs="Calibri"/>
          <w:color w:val="auto"/>
          <w:kern w:val="1"/>
          <w:szCs w:val="24"/>
          <w:u w:val="single"/>
          <w:lang w:eastAsia="ar-SA"/>
        </w:rPr>
        <w:t>ach</w:t>
      </w:r>
      <w:r w:rsidRPr="00436834">
        <w:rPr>
          <w:rFonts w:cs="Calibri"/>
          <w:color w:val="auto"/>
          <w:kern w:val="1"/>
          <w:szCs w:val="24"/>
          <w:u w:val="single"/>
          <w:lang w:eastAsia="ar-SA"/>
        </w:rPr>
        <w:t xml:space="preserve"> przygotowany</w:t>
      </w:r>
      <w:r w:rsidR="00636E4A" w:rsidRPr="00436834">
        <w:rPr>
          <w:rFonts w:cs="Calibri"/>
          <w:color w:val="auto"/>
          <w:kern w:val="1"/>
          <w:szCs w:val="24"/>
          <w:u w:val="single"/>
          <w:lang w:eastAsia="ar-SA"/>
        </w:rPr>
        <w:t>ch</w:t>
      </w:r>
      <w:r w:rsidRPr="00436834">
        <w:rPr>
          <w:rFonts w:cs="Calibri"/>
          <w:color w:val="auto"/>
          <w:kern w:val="1"/>
          <w:szCs w:val="24"/>
          <w:u w:val="single"/>
          <w:lang w:eastAsia="ar-SA"/>
        </w:rPr>
        <w:t xml:space="preserve"> według wzor</w:t>
      </w:r>
      <w:r w:rsidR="00636E4A" w:rsidRPr="00436834">
        <w:rPr>
          <w:rFonts w:cs="Calibri"/>
          <w:color w:val="auto"/>
          <w:kern w:val="1"/>
          <w:szCs w:val="24"/>
          <w:u w:val="single"/>
          <w:lang w:eastAsia="ar-SA"/>
        </w:rPr>
        <w:t>ów</w:t>
      </w:r>
      <w:r w:rsidRPr="00436834">
        <w:rPr>
          <w:rFonts w:cs="Calibri"/>
          <w:color w:val="auto"/>
          <w:kern w:val="1"/>
          <w:szCs w:val="24"/>
          <w:u w:val="single"/>
          <w:lang w:eastAsia="ar-SA"/>
        </w:rPr>
        <w:t xml:space="preserve"> stanowiąc</w:t>
      </w:r>
      <w:r w:rsidR="00636E4A" w:rsidRPr="00436834">
        <w:rPr>
          <w:rFonts w:cs="Calibri"/>
          <w:color w:val="auto"/>
          <w:kern w:val="1"/>
          <w:szCs w:val="24"/>
          <w:u w:val="single"/>
          <w:lang w:eastAsia="ar-SA"/>
        </w:rPr>
        <w:t>ych</w:t>
      </w:r>
      <w:r w:rsidRPr="00436834">
        <w:rPr>
          <w:rFonts w:cs="Calibri"/>
          <w:color w:val="auto"/>
          <w:kern w:val="1"/>
          <w:szCs w:val="24"/>
          <w:u w:val="single"/>
          <w:lang w:eastAsia="ar-SA"/>
        </w:rPr>
        <w:t xml:space="preserve"> </w:t>
      </w:r>
      <w:r w:rsidRPr="00436834">
        <w:rPr>
          <w:rFonts w:cs="Calibri"/>
          <w:b/>
          <w:color w:val="auto"/>
          <w:kern w:val="1"/>
          <w:szCs w:val="24"/>
          <w:u w:val="single"/>
          <w:lang w:eastAsia="ar-SA"/>
        </w:rPr>
        <w:t>Załącznik</w:t>
      </w:r>
      <w:r w:rsidR="00436834" w:rsidRPr="00436834">
        <w:rPr>
          <w:rFonts w:cs="Calibri"/>
          <w:b/>
          <w:color w:val="auto"/>
          <w:kern w:val="1"/>
          <w:szCs w:val="24"/>
          <w:u w:val="single"/>
          <w:lang w:eastAsia="ar-SA"/>
        </w:rPr>
        <w:t>i:</w:t>
      </w:r>
      <w:r w:rsidRPr="00436834">
        <w:rPr>
          <w:rFonts w:cs="Calibri"/>
          <w:b/>
          <w:color w:val="auto"/>
          <w:kern w:val="1"/>
          <w:szCs w:val="24"/>
          <w:u w:val="single"/>
          <w:lang w:eastAsia="ar-SA"/>
        </w:rPr>
        <w:t xml:space="preserve"> nr 4</w:t>
      </w:r>
      <w:r w:rsidR="00436834" w:rsidRPr="00436834">
        <w:rPr>
          <w:rFonts w:cs="Calibri"/>
          <w:b/>
          <w:color w:val="auto"/>
          <w:kern w:val="1"/>
          <w:szCs w:val="24"/>
          <w:u w:val="single"/>
          <w:lang w:eastAsia="ar-SA"/>
        </w:rPr>
        <w:t xml:space="preserve"> </w:t>
      </w:r>
      <w:r w:rsidR="00436834" w:rsidRPr="00436834">
        <w:rPr>
          <w:rFonts w:cs="Calibri"/>
          <w:bCs/>
          <w:color w:val="auto"/>
          <w:kern w:val="1"/>
          <w:szCs w:val="24"/>
          <w:u w:val="single"/>
          <w:lang w:eastAsia="ar-SA"/>
        </w:rPr>
        <w:t>do SWZ –</w:t>
      </w:r>
      <w:r w:rsidR="00436834" w:rsidRPr="00436834">
        <w:rPr>
          <w:rFonts w:cs="Calibri"/>
          <w:b/>
          <w:color w:val="auto"/>
          <w:kern w:val="1"/>
          <w:szCs w:val="24"/>
          <w:u w:val="single"/>
          <w:lang w:eastAsia="ar-SA"/>
        </w:rPr>
        <w:t xml:space="preserve"> Formularz Oferta </w:t>
      </w:r>
      <w:r w:rsidR="00436834" w:rsidRPr="00436834">
        <w:rPr>
          <w:rFonts w:cs="Calibri"/>
          <w:bCs/>
          <w:color w:val="auto"/>
          <w:kern w:val="1"/>
          <w:szCs w:val="24"/>
          <w:u w:val="single"/>
          <w:lang w:eastAsia="ar-SA"/>
        </w:rPr>
        <w:t>– dalej: formularz oferta oraz</w:t>
      </w:r>
      <w:r w:rsidR="00436834" w:rsidRPr="00436834">
        <w:rPr>
          <w:rFonts w:cs="Calibri"/>
          <w:b/>
          <w:color w:val="auto"/>
          <w:kern w:val="1"/>
          <w:szCs w:val="24"/>
          <w:u w:val="single"/>
          <w:lang w:eastAsia="ar-SA"/>
        </w:rPr>
        <w:t xml:space="preserve"> nr</w:t>
      </w:r>
      <w:r w:rsidRPr="00436834">
        <w:rPr>
          <w:rFonts w:cs="Calibri"/>
          <w:b/>
          <w:color w:val="auto"/>
          <w:kern w:val="1"/>
          <w:szCs w:val="24"/>
          <w:u w:val="single"/>
          <w:lang w:eastAsia="ar-SA"/>
        </w:rPr>
        <w:t xml:space="preserve"> 4A </w:t>
      </w:r>
      <w:r w:rsidRPr="00436834">
        <w:rPr>
          <w:rFonts w:cs="Calibri"/>
          <w:bCs/>
          <w:color w:val="auto"/>
          <w:kern w:val="1"/>
          <w:szCs w:val="24"/>
          <w:u w:val="single"/>
          <w:lang w:eastAsia="ar-SA"/>
        </w:rPr>
        <w:t>do SWZ</w:t>
      </w:r>
      <w:r w:rsidR="00436834" w:rsidRPr="00436834">
        <w:rPr>
          <w:color w:val="auto"/>
          <w:szCs w:val="24"/>
          <w:u w:val="single"/>
          <w:lang w:eastAsia="ar-SA"/>
        </w:rPr>
        <w:t xml:space="preserve"> </w:t>
      </w:r>
      <w:r w:rsidR="00436834" w:rsidRPr="00436834">
        <w:rPr>
          <w:b/>
          <w:bCs/>
          <w:color w:val="auto"/>
          <w:szCs w:val="24"/>
          <w:u w:val="single"/>
          <w:lang w:eastAsia="ar-SA"/>
        </w:rPr>
        <w:t>– Formularz cenowy</w:t>
      </w:r>
      <w:r w:rsidR="00436834" w:rsidRPr="00436834">
        <w:rPr>
          <w:color w:val="auto"/>
          <w:szCs w:val="24"/>
          <w:u w:val="single"/>
          <w:lang w:eastAsia="ar-SA"/>
        </w:rPr>
        <w:t xml:space="preserve"> – dalej: formularz cenowy</w:t>
      </w:r>
      <w:r w:rsidRPr="00436834">
        <w:rPr>
          <w:color w:val="auto"/>
          <w:szCs w:val="24"/>
          <w:u w:val="single"/>
          <w:lang w:eastAsia="ar-SA"/>
        </w:rPr>
        <w:t>.</w:t>
      </w:r>
    </w:p>
    <w:bookmarkEnd w:id="12"/>
    <w:p w14:paraId="1A01E2AD" w14:textId="77777777" w:rsidR="003A53E2" w:rsidRPr="00636E4A" w:rsidRDefault="007A011D" w:rsidP="00814186">
      <w:pPr>
        <w:pStyle w:val="Akapitzlist"/>
        <w:numPr>
          <w:ilvl w:val="0"/>
          <w:numId w:val="43"/>
        </w:numPr>
        <w:spacing w:after="0" w:line="276" w:lineRule="auto"/>
        <w:ind w:left="1134" w:right="568" w:hanging="567"/>
        <w:rPr>
          <w:b/>
          <w:color w:val="auto"/>
          <w:szCs w:val="24"/>
        </w:rPr>
      </w:pPr>
      <w:r w:rsidRPr="003A53E2">
        <w:rPr>
          <w:color w:val="auto"/>
          <w:szCs w:val="24"/>
          <w:lang w:eastAsia="ar-SA"/>
        </w:rPr>
        <w:t xml:space="preserve">Wykonawca </w:t>
      </w:r>
      <w:r w:rsidRPr="003A53E2">
        <w:rPr>
          <w:color w:val="auto"/>
          <w:szCs w:val="24"/>
        </w:rPr>
        <w:t xml:space="preserve">zobowiązany jest do </w:t>
      </w:r>
      <w:r w:rsidRPr="003A53E2">
        <w:rPr>
          <w:b/>
          <w:color w:val="auto"/>
          <w:szCs w:val="24"/>
        </w:rPr>
        <w:t>podania</w:t>
      </w:r>
      <w:r w:rsidRPr="003A53E2">
        <w:rPr>
          <w:b/>
          <w:color w:val="auto"/>
          <w:szCs w:val="24"/>
          <w:lang w:eastAsia="ar-SA"/>
        </w:rPr>
        <w:t xml:space="preserve"> w formularzu oferta</w:t>
      </w:r>
      <w:r w:rsidRPr="003A53E2">
        <w:rPr>
          <w:b/>
          <w:i/>
          <w:color w:val="auto"/>
          <w:szCs w:val="24"/>
          <w:lang w:eastAsia="ar-SA"/>
        </w:rPr>
        <w:t xml:space="preserve"> </w:t>
      </w:r>
      <w:r w:rsidRPr="00636E4A">
        <w:rPr>
          <w:i/>
          <w:color w:val="auto"/>
          <w:szCs w:val="24"/>
          <w:lang w:eastAsia="ar-SA"/>
        </w:rPr>
        <w:t xml:space="preserve">(Załącznik </w:t>
      </w:r>
      <w:r w:rsidR="003A53E2" w:rsidRPr="00636E4A">
        <w:rPr>
          <w:i/>
          <w:color w:val="auto"/>
          <w:szCs w:val="24"/>
          <w:lang w:eastAsia="ar-SA"/>
        </w:rPr>
        <w:br/>
        <w:t xml:space="preserve">nr </w:t>
      </w:r>
      <w:r w:rsidRPr="00636E4A">
        <w:rPr>
          <w:i/>
          <w:color w:val="auto"/>
          <w:szCs w:val="24"/>
          <w:lang w:eastAsia="ar-SA"/>
        </w:rPr>
        <w:t>4 do SWZ):</w:t>
      </w:r>
    </w:p>
    <w:p w14:paraId="404BE87E" w14:textId="09D3B5BB" w:rsidR="007A011D" w:rsidRPr="00636E4A" w:rsidRDefault="007A011D" w:rsidP="003A53E2">
      <w:pPr>
        <w:pStyle w:val="Akapitzlist"/>
        <w:spacing w:after="0" w:line="276" w:lineRule="auto"/>
        <w:ind w:left="1134" w:right="568" w:firstLine="0"/>
        <w:rPr>
          <w:b/>
          <w:color w:val="auto"/>
          <w:szCs w:val="24"/>
        </w:rPr>
      </w:pPr>
      <w:r w:rsidRPr="00636E4A">
        <w:rPr>
          <w:b/>
          <w:color w:val="auto"/>
          <w:spacing w:val="-4"/>
          <w:kern w:val="1"/>
          <w:szCs w:val="24"/>
        </w:rPr>
        <w:t xml:space="preserve">Ceny brutto oferty </w:t>
      </w:r>
      <w:r w:rsidR="003A53E2" w:rsidRPr="00636E4A">
        <w:rPr>
          <w:bCs/>
          <w:color w:val="auto"/>
          <w:spacing w:val="-4"/>
          <w:kern w:val="1"/>
          <w:szCs w:val="24"/>
        </w:rPr>
        <w:t>(</w:t>
      </w:r>
      <w:r w:rsidRPr="00636E4A">
        <w:rPr>
          <w:bCs/>
          <w:color w:val="auto"/>
          <w:spacing w:val="-4"/>
          <w:kern w:val="1"/>
          <w:szCs w:val="24"/>
        </w:rPr>
        <w:t>stanowiąc</w:t>
      </w:r>
      <w:r w:rsidR="003A53E2" w:rsidRPr="00636E4A">
        <w:rPr>
          <w:bCs/>
          <w:color w:val="auto"/>
          <w:spacing w:val="-4"/>
          <w:kern w:val="1"/>
          <w:szCs w:val="24"/>
        </w:rPr>
        <w:t>ej</w:t>
      </w:r>
      <w:r w:rsidRPr="00636E4A">
        <w:rPr>
          <w:b/>
          <w:color w:val="auto"/>
          <w:spacing w:val="-4"/>
          <w:kern w:val="1"/>
          <w:szCs w:val="24"/>
        </w:rPr>
        <w:t xml:space="preserve"> </w:t>
      </w:r>
      <w:r w:rsidRPr="00636E4A">
        <w:rPr>
          <w:color w:val="auto"/>
          <w:spacing w:val="-4"/>
          <w:kern w:val="1"/>
          <w:szCs w:val="24"/>
        </w:rPr>
        <w:t>łączną wartość zamówienia wynikającą z sumy wartości kol. 1</w:t>
      </w:r>
      <w:r w:rsidR="001A4B11">
        <w:rPr>
          <w:color w:val="auto"/>
          <w:spacing w:val="-4"/>
          <w:kern w:val="1"/>
          <w:szCs w:val="24"/>
        </w:rPr>
        <w:t>0</w:t>
      </w:r>
      <w:r w:rsidRPr="00636E4A">
        <w:rPr>
          <w:color w:val="auto"/>
          <w:spacing w:val="-4"/>
          <w:kern w:val="1"/>
          <w:szCs w:val="24"/>
        </w:rPr>
        <w:t xml:space="preserve"> i kol. 1</w:t>
      </w:r>
      <w:r w:rsidR="001A4B11">
        <w:rPr>
          <w:color w:val="auto"/>
          <w:spacing w:val="-4"/>
          <w:kern w:val="1"/>
          <w:szCs w:val="24"/>
        </w:rPr>
        <w:t>1</w:t>
      </w:r>
      <w:r w:rsidRPr="00636E4A">
        <w:rPr>
          <w:b/>
          <w:color w:val="auto"/>
          <w:spacing w:val="-4"/>
          <w:kern w:val="1"/>
          <w:szCs w:val="24"/>
        </w:rPr>
        <w:t xml:space="preserve"> </w:t>
      </w:r>
      <w:r w:rsidR="00436834" w:rsidRPr="00436834">
        <w:rPr>
          <w:bCs/>
          <w:color w:val="auto"/>
          <w:spacing w:val="-4"/>
          <w:kern w:val="1"/>
          <w:szCs w:val="24"/>
        </w:rPr>
        <w:t>f</w:t>
      </w:r>
      <w:r w:rsidRPr="00636E4A">
        <w:rPr>
          <w:color w:val="auto"/>
          <w:spacing w:val="-4"/>
          <w:kern w:val="1"/>
          <w:szCs w:val="24"/>
        </w:rPr>
        <w:t>ormularza cenowego</w:t>
      </w:r>
      <w:r w:rsidR="003A53E2" w:rsidRPr="00636E4A">
        <w:rPr>
          <w:i/>
          <w:color w:val="auto"/>
          <w:szCs w:val="24"/>
          <w:lang w:eastAsia="ar-SA"/>
        </w:rPr>
        <w:t>.</w:t>
      </w:r>
      <w:r w:rsidRPr="00636E4A">
        <w:rPr>
          <w:color w:val="auto"/>
          <w:spacing w:val="-4"/>
          <w:kern w:val="1"/>
          <w:szCs w:val="24"/>
        </w:rPr>
        <w:t xml:space="preserve"> </w:t>
      </w:r>
    </w:p>
    <w:p w14:paraId="3B22FA79" w14:textId="42EB7988" w:rsidR="007A011D" w:rsidRPr="00636E4A" w:rsidRDefault="007A011D" w:rsidP="00814186">
      <w:pPr>
        <w:pStyle w:val="WW-BodyText212345678910"/>
        <w:numPr>
          <w:ilvl w:val="0"/>
          <w:numId w:val="43"/>
        </w:numPr>
        <w:spacing w:line="276" w:lineRule="auto"/>
        <w:ind w:left="1134" w:right="568" w:hanging="567"/>
        <w:rPr>
          <w:sz w:val="24"/>
          <w:szCs w:val="24"/>
        </w:rPr>
      </w:pPr>
      <w:bookmarkStart w:id="13" w:name="_Hlk203137674"/>
      <w:r w:rsidRPr="00636E4A">
        <w:rPr>
          <w:sz w:val="24"/>
          <w:szCs w:val="24"/>
        </w:rPr>
        <w:t xml:space="preserve">Wykonawca zobowiązany jest </w:t>
      </w:r>
      <w:r w:rsidRPr="00636E4A">
        <w:rPr>
          <w:b/>
          <w:sz w:val="24"/>
          <w:szCs w:val="24"/>
        </w:rPr>
        <w:t xml:space="preserve">do obliczenia i podania w </w:t>
      </w:r>
      <w:r w:rsidRPr="001E3757">
        <w:rPr>
          <w:b/>
          <w:sz w:val="24"/>
          <w:szCs w:val="24"/>
          <w:u w:val="single"/>
        </w:rPr>
        <w:t>formularzu cenowym</w:t>
      </w:r>
      <w:r w:rsidRPr="00636E4A">
        <w:rPr>
          <w:sz w:val="24"/>
          <w:szCs w:val="24"/>
        </w:rPr>
        <w:t>:</w:t>
      </w:r>
    </w:p>
    <w:p w14:paraId="47EFBF7C" w14:textId="1143B652" w:rsidR="007A011D" w:rsidRPr="001E3757" w:rsidRDefault="007A011D" w:rsidP="001E3757">
      <w:pPr>
        <w:pStyle w:val="WW-BodyText212345678910"/>
        <w:numPr>
          <w:ilvl w:val="0"/>
          <w:numId w:val="44"/>
        </w:numPr>
        <w:spacing w:before="240" w:line="276" w:lineRule="auto"/>
        <w:ind w:left="1701" w:right="568" w:hanging="567"/>
        <w:rPr>
          <w:spacing w:val="-4"/>
          <w:kern w:val="1"/>
          <w:sz w:val="24"/>
          <w:szCs w:val="24"/>
        </w:rPr>
      </w:pPr>
      <w:r w:rsidRPr="001E3757">
        <w:rPr>
          <w:b/>
          <w:sz w:val="24"/>
          <w:szCs w:val="24"/>
        </w:rPr>
        <w:t xml:space="preserve">Cenę  jednostkową brutto za przegląd/konserwację kotłowni </w:t>
      </w:r>
      <w:r w:rsidRPr="001E3757">
        <w:rPr>
          <w:sz w:val="24"/>
          <w:szCs w:val="24"/>
        </w:rPr>
        <w:t>(</w:t>
      </w:r>
      <w:r w:rsidRPr="001E3757">
        <w:rPr>
          <w:sz w:val="24"/>
          <w:szCs w:val="24"/>
          <w:u w:val="single"/>
        </w:rPr>
        <w:t>kol</w:t>
      </w:r>
      <w:r w:rsidR="003A53E2" w:rsidRPr="001E3757">
        <w:rPr>
          <w:sz w:val="24"/>
          <w:szCs w:val="24"/>
          <w:u w:val="single"/>
        </w:rPr>
        <w:t>.</w:t>
      </w:r>
      <w:r w:rsidRPr="001E3757">
        <w:rPr>
          <w:sz w:val="24"/>
          <w:szCs w:val="24"/>
          <w:u w:val="single"/>
        </w:rPr>
        <w:t xml:space="preserve"> nr </w:t>
      </w:r>
      <w:r w:rsidR="001A4B11">
        <w:rPr>
          <w:sz w:val="24"/>
          <w:szCs w:val="24"/>
          <w:u w:val="single"/>
        </w:rPr>
        <w:t>4</w:t>
      </w:r>
      <w:r w:rsidR="001E3757">
        <w:rPr>
          <w:sz w:val="24"/>
          <w:szCs w:val="24"/>
          <w:u w:val="single"/>
        </w:rPr>
        <w:t>);</w:t>
      </w:r>
      <w:r w:rsidRPr="001E3757">
        <w:rPr>
          <w:sz w:val="22"/>
          <w:szCs w:val="22"/>
        </w:rPr>
        <w:t xml:space="preserve"> </w:t>
      </w:r>
    </w:p>
    <w:p w14:paraId="6294211F" w14:textId="02292460" w:rsidR="003A53E2" w:rsidRPr="00636E4A" w:rsidRDefault="007A011D" w:rsidP="00814186">
      <w:pPr>
        <w:pStyle w:val="WW-BodyText212345678910"/>
        <w:numPr>
          <w:ilvl w:val="0"/>
          <w:numId w:val="44"/>
        </w:numPr>
        <w:spacing w:line="276" w:lineRule="auto"/>
        <w:ind w:left="1701" w:right="568" w:hanging="567"/>
        <w:rPr>
          <w:spacing w:val="-4"/>
          <w:kern w:val="1"/>
          <w:sz w:val="24"/>
          <w:szCs w:val="24"/>
        </w:rPr>
      </w:pPr>
      <w:r w:rsidRPr="00636E4A">
        <w:rPr>
          <w:b/>
          <w:spacing w:val="-4"/>
          <w:kern w:val="1"/>
          <w:sz w:val="24"/>
          <w:szCs w:val="24"/>
        </w:rPr>
        <w:t xml:space="preserve">Cenę brutto  za przeglądy / konserwacje w trakcie obowiązywania umowy </w:t>
      </w:r>
      <w:r w:rsidRPr="00636E4A">
        <w:rPr>
          <w:spacing w:val="-4"/>
          <w:kern w:val="1"/>
          <w:sz w:val="24"/>
          <w:szCs w:val="24"/>
        </w:rPr>
        <w:t xml:space="preserve"> (</w:t>
      </w:r>
      <w:r w:rsidRPr="00636E4A">
        <w:rPr>
          <w:spacing w:val="-4"/>
          <w:kern w:val="1"/>
          <w:sz w:val="24"/>
          <w:szCs w:val="24"/>
          <w:u w:val="single"/>
        </w:rPr>
        <w:t>kol</w:t>
      </w:r>
      <w:r w:rsidR="000D242A" w:rsidRPr="00636E4A">
        <w:rPr>
          <w:spacing w:val="-4"/>
          <w:kern w:val="1"/>
          <w:sz w:val="24"/>
          <w:szCs w:val="24"/>
          <w:u w:val="single"/>
        </w:rPr>
        <w:t>.</w:t>
      </w:r>
      <w:r w:rsidRPr="00636E4A">
        <w:rPr>
          <w:spacing w:val="-4"/>
          <w:kern w:val="1"/>
          <w:sz w:val="24"/>
          <w:szCs w:val="24"/>
          <w:u w:val="single"/>
        </w:rPr>
        <w:t xml:space="preserve"> nr </w:t>
      </w:r>
      <w:r w:rsidR="001A4B11">
        <w:rPr>
          <w:spacing w:val="-4"/>
          <w:kern w:val="1"/>
          <w:sz w:val="24"/>
          <w:szCs w:val="24"/>
          <w:u w:val="single"/>
        </w:rPr>
        <w:t>6</w:t>
      </w:r>
      <w:r w:rsidR="001E3757">
        <w:rPr>
          <w:spacing w:val="-4"/>
          <w:kern w:val="1"/>
          <w:sz w:val="24"/>
          <w:szCs w:val="24"/>
          <w:u w:val="single"/>
        </w:rPr>
        <w:t>)</w:t>
      </w:r>
      <w:r w:rsidR="003A53E2" w:rsidRPr="00636E4A">
        <w:rPr>
          <w:i/>
          <w:sz w:val="24"/>
          <w:szCs w:val="22"/>
        </w:rPr>
        <w:t>;</w:t>
      </w:r>
    </w:p>
    <w:p w14:paraId="5391D57B" w14:textId="67C77A73" w:rsidR="007A011D" w:rsidRPr="001E3757" w:rsidRDefault="007A011D" w:rsidP="001E3757">
      <w:pPr>
        <w:pStyle w:val="WW-BodyText212345678910"/>
        <w:spacing w:before="240" w:line="276" w:lineRule="auto"/>
        <w:ind w:left="1701" w:right="568"/>
        <w:rPr>
          <w:spacing w:val="-4"/>
          <w:kern w:val="1"/>
          <w:sz w:val="24"/>
          <w:szCs w:val="24"/>
          <w:u w:val="single"/>
        </w:rPr>
      </w:pPr>
      <w:r w:rsidRPr="001E3757">
        <w:rPr>
          <w:b/>
          <w:sz w:val="24"/>
          <w:szCs w:val="24"/>
          <w:u w:val="single"/>
        </w:rPr>
        <w:t>obliczoną wg poniższego wzoru</w:t>
      </w:r>
      <w:r w:rsidRPr="001E3757">
        <w:rPr>
          <w:b/>
          <w:spacing w:val="-4"/>
          <w:kern w:val="1"/>
          <w:sz w:val="24"/>
          <w:szCs w:val="24"/>
          <w:u w:val="single"/>
        </w:rPr>
        <w:t>:</w:t>
      </w:r>
    </w:p>
    <w:p w14:paraId="73E4981A" w14:textId="64D7AA3C" w:rsidR="001E3757" w:rsidRPr="001E3757" w:rsidRDefault="001E3757" w:rsidP="001E3757">
      <w:pPr>
        <w:pStyle w:val="WW-BodyText212345678910"/>
        <w:spacing w:before="240" w:line="276" w:lineRule="auto"/>
        <w:ind w:left="1701" w:right="568"/>
        <w:rPr>
          <w:bCs/>
          <w:spacing w:val="-4"/>
          <w:kern w:val="1"/>
          <w:sz w:val="24"/>
          <w:szCs w:val="24"/>
        </w:rPr>
      </w:pPr>
      <w:r w:rsidRPr="001E3757">
        <w:rPr>
          <w:bCs/>
          <w:spacing w:val="-4"/>
          <w:kern w:val="1"/>
          <w:sz w:val="24"/>
          <w:szCs w:val="24"/>
        </w:rPr>
        <w:t>(suma cen jednostkowych brutto pozycji  1-2</w:t>
      </w:r>
      <w:r w:rsidR="001A4B11">
        <w:rPr>
          <w:bCs/>
          <w:spacing w:val="-4"/>
          <w:kern w:val="1"/>
          <w:sz w:val="24"/>
          <w:szCs w:val="24"/>
        </w:rPr>
        <w:t>6</w:t>
      </w:r>
      <w:r w:rsidRPr="001E3757">
        <w:rPr>
          <w:bCs/>
          <w:spacing w:val="-4"/>
          <w:kern w:val="1"/>
          <w:sz w:val="24"/>
          <w:szCs w:val="24"/>
        </w:rPr>
        <w:t xml:space="preserve"> x 4)</w:t>
      </w:r>
      <w:r>
        <w:rPr>
          <w:bCs/>
          <w:spacing w:val="-4"/>
          <w:kern w:val="1"/>
          <w:sz w:val="24"/>
          <w:szCs w:val="24"/>
        </w:rPr>
        <w:t>;</w:t>
      </w:r>
    </w:p>
    <w:p w14:paraId="4FD7C9DB" w14:textId="3D453CB3" w:rsidR="007A011D" w:rsidRPr="00636E4A" w:rsidRDefault="007A011D" w:rsidP="001E3757">
      <w:pPr>
        <w:pStyle w:val="WW-BodyText212345678910"/>
        <w:numPr>
          <w:ilvl w:val="0"/>
          <w:numId w:val="44"/>
        </w:numPr>
        <w:spacing w:before="240" w:line="276" w:lineRule="auto"/>
        <w:ind w:left="1701" w:right="568" w:hanging="567"/>
        <w:rPr>
          <w:spacing w:val="-4"/>
          <w:kern w:val="1"/>
          <w:sz w:val="24"/>
          <w:szCs w:val="24"/>
        </w:rPr>
      </w:pPr>
      <w:r w:rsidRPr="00636E4A">
        <w:rPr>
          <w:b/>
          <w:spacing w:val="-4"/>
          <w:kern w:val="1"/>
          <w:sz w:val="24"/>
          <w:szCs w:val="24"/>
        </w:rPr>
        <w:t>Cenę jednostkową brutto za jedną roboczogodzinę bieżącej naprawy</w:t>
      </w:r>
      <w:r w:rsidR="003A53E2" w:rsidRPr="00636E4A">
        <w:rPr>
          <w:b/>
          <w:spacing w:val="-4"/>
          <w:kern w:val="1"/>
          <w:sz w:val="24"/>
          <w:szCs w:val="24"/>
        </w:rPr>
        <w:br/>
      </w:r>
      <w:r w:rsidRPr="00636E4A">
        <w:rPr>
          <w:spacing w:val="-4"/>
          <w:kern w:val="1"/>
          <w:sz w:val="24"/>
          <w:szCs w:val="24"/>
        </w:rPr>
        <w:t>(</w:t>
      </w:r>
      <w:r w:rsidRPr="00636E4A">
        <w:rPr>
          <w:sz w:val="24"/>
          <w:szCs w:val="24"/>
          <w:u w:val="single"/>
        </w:rPr>
        <w:t>kol</w:t>
      </w:r>
      <w:r w:rsidR="000D242A" w:rsidRPr="00636E4A">
        <w:rPr>
          <w:sz w:val="24"/>
          <w:szCs w:val="24"/>
          <w:u w:val="single"/>
        </w:rPr>
        <w:t>.</w:t>
      </w:r>
      <w:r w:rsidRPr="00636E4A">
        <w:rPr>
          <w:sz w:val="24"/>
          <w:szCs w:val="24"/>
          <w:u w:val="single"/>
        </w:rPr>
        <w:t xml:space="preserve"> nr </w:t>
      </w:r>
      <w:r w:rsidR="001A4B11">
        <w:rPr>
          <w:sz w:val="24"/>
          <w:szCs w:val="24"/>
          <w:u w:val="single"/>
        </w:rPr>
        <w:t>7</w:t>
      </w:r>
      <w:r w:rsidR="001E3757">
        <w:rPr>
          <w:sz w:val="24"/>
          <w:szCs w:val="24"/>
        </w:rPr>
        <w:t>)</w:t>
      </w:r>
      <w:r w:rsidRPr="00636E4A">
        <w:rPr>
          <w:sz w:val="24"/>
          <w:szCs w:val="24"/>
        </w:rPr>
        <w:t xml:space="preserve"> – wspólna dla wszystkich urządzeń</w:t>
      </w:r>
      <w:r w:rsidR="001E3757">
        <w:rPr>
          <w:sz w:val="24"/>
          <w:szCs w:val="24"/>
        </w:rPr>
        <w:t>;</w:t>
      </w:r>
    </w:p>
    <w:p w14:paraId="0A9A34A3" w14:textId="015E3D3F" w:rsidR="003A53E2" w:rsidRPr="00636E4A" w:rsidRDefault="007A011D" w:rsidP="00814186">
      <w:pPr>
        <w:pStyle w:val="WW-BodyText212345678910"/>
        <w:numPr>
          <w:ilvl w:val="0"/>
          <w:numId w:val="44"/>
        </w:numPr>
        <w:spacing w:line="276" w:lineRule="auto"/>
        <w:ind w:left="1701" w:right="568" w:hanging="567"/>
        <w:rPr>
          <w:spacing w:val="-4"/>
          <w:kern w:val="1"/>
          <w:sz w:val="24"/>
          <w:szCs w:val="24"/>
        </w:rPr>
      </w:pPr>
      <w:r w:rsidRPr="00636E4A">
        <w:rPr>
          <w:b/>
          <w:sz w:val="24"/>
          <w:szCs w:val="24"/>
        </w:rPr>
        <w:t xml:space="preserve">Cenę brutto </w:t>
      </w:r>
      <w:r w:rsidRPr="00636E4A">
        <w:rPr>
          <w:b/>
          <w:spacing w:val="-4"/>
          <w:kern w:val="1"/>
          <w:sz w:val="24"/>
          <w:szCs w:val="24"/>
        </w:rPr>
        <w:t>roboczogodzin za bieżące naprawy</w:t>
      </w:r>
      <w:r w:rsidRPr="00636E4A">
        <w:rPr>
          <w:spacing w:val="-4"/>
          <w:kern w:val="1"/>
          <w:sz w:val="24"/>
          <w:szCs w:val="24"/>
        </w:rPr>
        <w:t xml:space="preserve"> w trakcie  obowiązywania umowy (</w:t>
      </w:r>
      <w:r w:rsidRPr="00636E4A">
        <w:rPr>
          <w:spacing w:val="-4"/>
          <w:kern w:val="1"/>
          <w:sz w:val="24"/>
          <w:szCs w:val="24"/>
          <w:u w:val="single"/>
        </w:rPr>
        <w:t>kol</w:t>
      </w:r>
      <w:r w:rsidR="000D242A" w:rsidRPr="00636E4A">
        <w:rPr>
          <w:spacing w:val="-4"/>
          <w:kern w:val="1"/>
          <w:sz w:val="24"/>
          <w:szCs w:val="24"/>
          <w:u w:val="single"/>
        </w:rPr>
        <w:t>.</w:t>
      </w:r>
      <w:r w:rsidRPr="00636E4A">
        <w:rPr>
          <w:spacing w:val="-4"/>
          <w:kern w:val="1"/>
          <w:sz w:val="24"/>
          <w:szCs w:val="24"/>
          <w:u w:val="single"/>
        </w:rPr>
        <w:t xml:space="preserve"> </w:t>
      </w:r>
      <w:r w:rsidR="001A4B11">
        <w:rPr>
          <w:spacing w:val="-4"/>
          <w:kern w:val="1"/>
          <w:sz w:val="24"/>
          <w:szCs w:val="24"/>
          <w:u w:val="single"/>
        </w:rPr>
        <w:t>9</w:t>
      </w:r>
      <w:r w:rsidRPr="00636E4A">
        <w:rPr>
          <w:spacing w:val="-4"/>
          <w:kern w:val="1"/>
          <w:sz w:val="24"/>
          <w:szCs w:val="24"/>
        </w:rPr>
        <w:t>)</w:t>
      </w:r>
      <w:r w:rsidR="001E3757">
        <w:rPr>
          <w:bCs/>
          <w:sz w:val="24"/>
          <w:szCs w:val="24"/>
        </w:rPr>
        <w:t>;</w:t>
      </w:r>
    </w:p>
    <w:p w14:paraId="0B75AB9D" w14:textId="58E20105" w:rsidR="003A53E2" w:rsidRPr="00636E4A" w:rsidRDefault="007A011D" w:rsidP="001E3757">
      <w:pPr>
        <w:pStyle w:val="WW-BodyText212345678910"/>
        <w:spacing w:before="240" w:line="276" w:lineRule="auto"/>
        <w:ind w:left="1701" w:right="568"/>
        <w:rPr>
          <w:spacing w:val="-4"/>
          <w:kern w:val="1"/>
          <w:sz w:val="24"/>
          <w:szCs w:val="24"/>
        </w:rPr>
      </w:pPr>
      <w:r w:rsidRPr="00636E4A">
        <w:rPr>
          <w:b/>
          <w:sz w:val="24"/>
          <w:szCs w:val="24"/>
        </w:rPr>
        <w:t xml:space="preserve">obliczoną wg wzoru: </w:t>
      </w:r>
    </w:p>
    <w:p w14:paraId="2467B6C5" w14:textId="01A54B06" w:rsidR="007A011D" w:rsidRPr="00636E4A" w:rsidRDefault="001E3757" w:rsidP="003A53E2">
      <w:pPr>
        <w:pStyle w:val="WW-BodyText212345678910"/>
        <w:spacing w:line="276" w:lineRule="auto"/>
        <w:ind w:left="1701" w:right="568"/>
        <w:rPr>
          <w:spacing w:val="-4"/>
          <w:kern w:val="1"/>
          <w:sz w:val="24"/>
          <w:szCs w:val="24"/>
        </w:rPr>
      </w:pPr>
      <w:r>
        <w:rPr>
          <w:sz w:val="24"/>
          <w:szCs w:val="24"/>
        </w:rPr>
        <w:t>(</w:t>
      </w:r>
      <w:r w:rsidR="007A011D" w:rsidRPr="00636E4A">
        <w:rPr>
          <w:sz w:val="24"/>
          <w:szCs w:val="24"/>
        </w:rPr>
        <w:t xml:space="preserve">kol. </w:t>
      </w:r>
      <w:r w:rsidR="001A4B11">
        <w:rPr>
          <w:sz w:val="24"/>
          <w:szCs w:val="24"/>
        </w:rPr>
        <w:t>7</w:t>
      </w:r>
      <w:r w:rsidR="007A011D" w:rsidRPr="00636E4A">
        <w:rPr>
          <w:sz w:val="24"/>
          <w:szCs w:val="24"/>
        </w:rPr>
        <w:t xml:space="preserve"> x kol. </w:t>
      </w:r>
      <w:r w:rsidR="001A4B11">
        <w:rPr>
          <w:sz w:val="24"/>
          <w:szCs w:val="24"/>
        </w:rPr>
        <w:t>8</w:t>
      </w:r>
      <w:r>
        <w:rPr>
          <w:sz w:val="24"/>
          <w:szCs w:val="24"/>
        </w:rPr>
        <w:t>)</w:t>
      </w:r>
      <w:r w:rsidR="007A011D" w:rsidRPr="00636E4A">
        <w:rPr>
          <w:i/>
          <w:spacing w:val="-4"/>
          <w:kern w:val="1"/>
          <w:sz w:val="24"/>
          <w:szCs w:val="24"/>
        </w:rPr>
        <w:t>;</w:t>
      </w:r>
    </w:p>
    <w:p w14:paraId="0B8C93CF" w14:textId="2FF47FCC" w:rsidR="003A53E2" w:rsidRPr="00636E4A" w:rsidRDefault="007A011D" w:rsidP="001E3757">
      <w:pPr>
        <w:pStyle w:val="WW-BodyText212345678910"/>
        <w:numPr>
          <w:ilvl w:val="0"/>
          <w:numId w:val="44"/>
        </w:numPr>
        <w:spacing w:before="240" w:line="276" w:lineRule="auto"/>
        <w:ind w:left="1701" w:right="568" w:hanging="567"/>
        <w:rPr>
          <w:spacing w:val="-4"/>
          <w:kern w:val="1"/>
          <w:sz w:val="24"/>
          <w:szCs w:val="24"/>
        </w:rPr>
      </w:pPr>
      <w:r w:rsidRPr="00636E4A">
        <w:rPr>
          <w:b/>
          <w:sz w:val="24"/>
          <w:szCs w:val="24"/>
        </w:rPr>
        <w:t xml:space="preserve">Łączną cenę brutto za przeglądy/ konserwacje w trakcie trwania umowy                               i roboczogodziny </w:t>
      </w:r>
      <w:r w:rsidRPr="00636E4A">
        <w:rPr>
          <w:sz w:val="24"/>
          <w:szCs w:val="24"/>
        </w:rPr>
        <w:t>(</w:t>
      </w:r>
      <w:r w:rsidRPr="00636E4A">
        <w:rPr>
          <w:sz w:val="24"/>
          <w:szCs w:val="24"/>
          <w:u w:val="single"/>
        </w:rPr>
        <w:t>kol</w:t>
      </w:r>
      <w:r w:rsidR="000D242A" w:rsidRPr="00636E4A">
        <w:rPr>
          <w:sz w:val="24"/>
          <w:szCs w:val="24"/>
          <w:u w:val="single"/>
        </w:rPr>
        <w:t>.</w:t>
      </w:r>
      <w:r w:rsidRPr="00636E4A">
        <w:rPr>
          <w:sz w:val="24"/>
          <w:szCs w:val="24"/>
          <w:u w:val="single"/>
        </w:rPr>
        <w:t xml:space="preserve"> nr 1</w:t>
      </w:r>
      <w:r w:rsidR="001A4B11">
        <w:rPr>
          <w:sz w:val="24"/>
          <w:szCs w:val="24"/>
          <w:u w:val="single"/>
        </w:rPr>
        <w:t>0</w:t>
      </w:r>
      <w:r w:rsidRPr="00636E4A">
        <w:rPr>
          <w:sz w:val="24"/>
          <w:szCs w:val="24"/>
        </w:rPr>
        <w:t>)</w:t>
      </w:r>
      <w:r w:rsidR="001E3757">
        <w:rPr>
          <w:sz w:val="24"/>
          <w:szCs w:val="24"/>
        </w:rPr>
        <w:t>;</w:t>
      </w:r>
    </w:p>
    <w:p w14:paraId="1E86EF20" w14:textId="77777777" w:rsidR="003A53E2" w:rsidRPr="00636E4A" w:rsidRDefault="007A011D" w:rsidP="001E3757">
      <w:pPr>
        <w:pStyle w:val="WW-BodyText212345678910"/>
        <w:spacing w:before="240" w:line="276" w:lineRule="auto"/>
        <w:ind w:left="1701" w:right="568"/>
        <w:rPr>
          <w:b/>
          <w:sz w:val="24"/>
          <w:szCs w:val="24"/>
        </w:rPr>
      </w:pPr>
      <w:r w:rsidRPr="00636E4A">
        <w:rPr>
          <w:b/>
          <w:sz w:val="24"/>
          <w:szCs w:val="24"/>
        </w:rPr>
        <w:t xml:space="preserve">obliczoną wg wzoru:                   </w:t>
      </w:r>
    </w:p>
    <w:p w14:paraId="1B1C4270" w14:textId="01757DD2" w:rsidR="003A53E2" w:rsidRPr="00636E4A" w:rsidRDefault="001E3757" w:rsidP="003A53E2">
      <w:pPr>
        <w:pStyle w:val="WW-BodyText212345678910"/>
        <w:spacing w:line="276" w:lineRule="auto"/>
        <w:ind w:left="1701" w:right="568"/>
        <w:rPr>
          <w:spacing w:val="-4"/>
          <w:kern w:val="1"/>
          <w:sz w:val="24"/>
          <w:szCs w:val="24"/>
        </w:rPr>
      </w:pPr>
      <w:r>
        <w:rPr>
          <w:sz w:val="24"/>
          <w:szCs w:val="24"/>
        </w:rPr>
        <w:t>(</w:t>
      </w:r>
      <w:r w:rsidR="007A011D" w:rsidRPr="00636E4A">
        <w:rPr>
          <w:sz w:val="24"/>
          <w:szCs w:val="24"/>
        </w:rPr>
        <w:t xml:space="preserve">kol. </w:t>
      </w:r>
      <w:r w:rsidR="001A4B11">
        <w:rPr>
          <w:sz w:val="24"/>
          <w:szCs w:val="24"/>
        </w:rPr>
        <w:t>6</w:t>
      </w:r>
      <w:r w:rsidR="007A011D" w:rsidRPr="00636E4A">
        <w:rPr>
          <w:sz w:val="24"/>
          <w:szCs w:val="24"/>
        </w:rPr>
        <w:t xml:space="preserve"> + kol. </w:t>
      </w:r>
      <w:r w:rsidR="001A4B11">
        <w:rPr>
          <w:sz w:val="24"/>
          <w:szCs w:val="24"/>
        </w:rPr>
        <w:t>9</w:t>
      </w:r>
      <w:r>
        <w:rPr>
          <w:sz w:val="24"/>
          <w:szCs w:val="24"/>
        </w:rPr>
        <w:t>)</w:t>
      </w:r>
      <w:r>
        <w:rPr>
          <w:spacing w:val="-4"/>
          <w:kern w:val="1"/>
          <w:sz w:val="24"/>
          <w:szCs w:val="24"/>
        </w:rPr>
        <w:t>;</w:t>
      </w:r>
    </w:p>
    <w:p w14:paraId="2FF483AB" w14:textId="5705BF44" w:rsidR="007A011D" w:rsidRPr="00636E4A" w:rsidRDefault="007A011D" w:rsidP="001E3757">
      <w:pPr>
        <w:pStyle w:val="WW-BodyText212345678910"/>
        <w:numPr>
          <w:ilvl w:val="0"/>
          <w:numId w:val="44"/>
        </w:numPr>
        <w:spacing w:before="240" w:line="276" w:lineRule="auto"/>
        <w:ind w:left="1701" w:right="568" w:hanging="567"/>
        <w:rPr>
          <w:spacing w:val="-4"/>
          <w:kern w:val="1"/>
          <w:sz w:val="24"/>
          <w:szCs w:val="24"/>
        </w:rPr>
      </w:pPr>
      <w:bookmarkStart w:id="14" w:name="_Hlk203137908"/>
      <w:r w:rsidRPr="00636E4A">
        <w:rPr>
          <w:b/>
          <w:spacing w:val="-4"/>
          <w:kern w:val="1"/>
          <w:sz w:val="24"/>
          <w:szCs w:val="24"/>
        </w:rPr>
        <w:t xml:space="preserve">Wartość </w:t>
      </w:r>
      <w:r w:rsidRPr="00636E4A">
        <w:rPr>
          <w:b/>
          <w:bCs/>
          <w:sz w:val="24"/>
          <w:szCs w:val="24"/>
        </w:rPr>
        <w:t>na materiały i części zamienne do napraw urządzeń</w:t>
      </w:r>
      <w:r w:rsidRPr="00636E4A">
        <w:rPr>
          <w:bCs/>
          <w:sz w:val="24"/>
          <w:szCs w:val="24"/>
        </w:rPr>
        <w:t xml:space="preserve"> </w:t>
      </w:r>
      <w:r w:rsidRPr="00636E4A">
        <w:rPr>
          <w:spacing w:val="-4"/>
          <w:kern w:val="1"/>
          <w:sz w:val="24"/>
          <w:szCs w:val="24"/>
        </w:rPr>
        <w:t>(</w:t>
      </w:r>
      <w:r w:rsidRPr="00636E4A">
        <w:rPr>
          <w:spacing w:val="-4"/>
          <w:kern w:val="1"/>
          <w:sz w:val="24"/>
          <w:szCs w:val="24"/>
          <w:u w:val="single"/>
        </w:rPr>
        <w:t>kol</w:t>
      </w:r>
      <w:r w:rsidR="000D242A" w:rsidRPr="00636E4A">
        <w:rPr>
          <w:spacing w:val="-4"/>
          <w:kern w:val="1"/>
          <w:sz w:val="24"/>
          <w:szCs w:val="24"/>
          <w:u w:val="single"/>
        </w:rPr>
        <w:t xml:space="preserve">. </w:t>
      </w:r>
      <w:r w:rsidRPr="00636E4A">
        <w:rPr>
          <w:spacing w:val="-4"/>
          <w:kern w:val="1"/>
          <w:sz w:val="24"/>
          <w:szCs w:val="24"/>
          <w:u w:val="single"/>
        </w:rPr>
        <w:t>1</w:t>
      </w:r>
      <w:r w:rsidR="001A4B11">
        <w:rPr>
          <w:spacing w:val="-4"/>
          <w:kern w:val="1"/>
          <w:sz w:val="24"/>
          <w:szCs w:val="24"/>
          <w:u w:val="single"/>
        </w:rPr>
        <w:t>1</w:t>
      </w:r>
      <w:r w:rsidRPr="00636E4A">
        <w:rPr>
          <w:spacing w:val="-4"/>
          <w:kern w:val="1"/>
          <w:sz w:val="24"/>
          <w:szCs w:val="24"/>
        </w:rPr>
        <w:t>)</w:t>
      </w:r>
      <w:r w:rsidR="003A53E2" w:rsidRPr="00636E4A">
        <w:rPr>
          <w:spacing w:val="-4"/>
          <w:kern w:val="1"/>
          <w:sz w:val="24"/>
          <w:szCs w:val="24"/>
        </w:rPr>
        <w:t xml:space="preserve"> -</w:t>
      </w:r>
      <w:r w:rsidRPr="00636E4A">
        <w:rPr>
          <w:bCs/>
          <w:sz w:val="24"/>
          <w:szCs w:val="24"/>
        </w:rPr>
        <w:t xml:space="preserve"> stanowiącą </w:t>
      </w:r>
      <w:r w:rsidR="001E3757" w:rsidRPr="001A4B11">
        <w:rPr>
          <w:b/>
          <w:sz w:val="24"/>
          <w:szCs w:val="24"/>
          <w:u w:val="single"/>
        </w:rPr>
        <w:t>5</w:t>
      </w:r>
      <w:r w:rsidRPr="001A4B11">
        <w:rPr>
          <w:b/>
          <w:sz w:val="24"/>
          <w:szCs w:val="24"/>
          <w:u w:val="single"/>
        </w:rPr>
        <w:t>0% wartości</w:t>
      </w:r>
      <w:r w:rsidRPr="00636E4A">
        <w:rPr>
          <w:bCs/>
          <w:sz w:val="24"/>
          <w:szCs w:val="24"/>
          <w:u w:val="single"/>
        </w:rPr>
        <w:t xml:space="preserve"> </w:t>
      </w:r>
      <w:r w:rsidRPr="00636E4A">
        <w:rPr>
          <w:spacing w:val="-4"/>
          <w:kern w:val="1"/>
          <w:sz w:val="24"/>
          <w:szCs w:val="24"/>
        </w:rPr>
        <w:t>wynikającej z  kol</w:t>
      </w:r>
      <w:r w:rsidR="000D242A" w:rsidRPr="00636E4A">
        <w:rPr>
          <w:spacing w:val="-4"/>
          <w:kern w:val="1"/>
          <w:sz w:val="24"/>
          <w:szCs w:val="24"/>
        </w:rPr>
        <w:t>.</w:t>
      </w:r>
      <w:r w:rsidRPr="00636E4A">
        <w:rPr>
          <w:spacing w:val="-4"/>
          <w:kern w:val="1"/>
          <w:sz w:val="24"/>
          <w:szCs w:val="24"/>
        </w:rPr>
        <w:t>1</w:t>
      </w:r>
      <w:r w:rsidR="001A4B11">
        <w:rPr>
          <w:spacing w:val="-4"/>
          <w:kern w:val="1"/>
          <w:sz w:val="24"/>
          <w:szCs w:val="24"/>
        </w:rPr>
        <w:t>0</w:t>
      </w:r>
      <w:r w:rsidR="003A53E2" w:rsidRPr="00636E4A">
        <w:rPr>
          <w:i/>
          <w:iCs/>
          <w:spacing w:val="-4"/>
          <w:kern w:val="1"/>
          <w:sz w:val="24"/>
          <w:szCs w:val="24"/>
        </w:rPr>
        <w:t>.</w:t>
      </w:r>
      <w:r w:rsidRPr="00636E4A">
        <w:rPr>
          <w:spacing w:val="-4"/>
          <w:kern w:val="1"/>
          <w:sz w:val="24"/>
          <w:szCs w:val="24"/>
        </w:rPr>
        <w:t xml:space="preserve"> </w:t>
      </w:r>
      <w:r w:rsidRPr="00636E4A">
        <w:rPr>
          <w:b/>
          <w:i/>
          <w:spacing w:val="-4"/>
          <w:kern w:val="1"/>
          <w:sz w:val="24"/>
          <w:szCs w:val="24"/>
        </w:rPr>
        <w:t xml:space="preserve"> </w:t>
      </w:r>
    </w:p>
    <w:p w14:paraId="3DD5AB3F" w14:textId="735F3E30" w:rsidR="001E3757" w:rsidRPr="001E3757" w:rsidRDefault="007A011D" w:rsidP="001E3757">
      <w:pPr>
        <w:pStyle w:val="WW-BodyText212345678910"/>
        <w:numPr>
          <w:ilvl w:val="0"/>
          <w:numId w:val="44"/>
        </w:numPr>
        <w:spacing w:line="276" w:lineRule="auto"/>
        <w:ind w:left="1701" w:right="568" w:hanging="567"/>
        <w:rPr>
          <w:spacing w:val="-4"/>
          <w:kern w:val="1"/>
          <w:sz w:val="24"/>
          <w:szCs w:val="24"/>
        </w:rPr>
      </w:pPr>
      <w:r w:rsidRPr="00636E4A">
        <w:rPr>
          <w:b/>
          <w:spacing w:val="-4"/>
          <w:kern w:val="1"/>
          <w:sz w:val="24"/>
          <w:szCs w:val="24"/>
          <w:u w:val="single"/>
        </w:rPr>
        <w:t>Cenę brutto oferty</w:t>
      </w:r>
      <w:r w:rsidRPr="00636E4A">
        <w:rPr>
          <w:spacing w:val="-4"/>
          <w:kern w:val="1"/>
          <w:sz w:val="24"/>
          <w:szCs w:val="24"/>
        </w:rPr>
        <w:t xml:space="preserve"> stanowiącą łączną wartość zamówienia (</w:t>
      </w:r>
      <w:r w:rsidRPr="00636E4A">
        <w:rPr>
          <w:sz w:val="24"/>
          <w:szCs w:val="24"/>
          <w:u w:val="single"/>
        </w:rPr>
        <w:t>kol</w:t>
      </w:r>
      <w:r w:rsidR="001E3757">
        <w:rPr>
          <w:sz w:val="24"/>
          <w:szCs w:val="24"/>
          <w:u w:val="single"/>
        </w:rPr>
        <w:t xml:space="preserve">. </w:t>
      </w:r>
      <w:r w:rsidRPr="00636E4A">
        <w:rPr>
          <w:sz w:val="24"/>
          <w:szCs w:val="24"/>
          <w:u w:val="single"/>
        </w:rPr>
        <w:t>nr 1</w:t>
      </w:r>
      <w:r w:rsidR="001A4B11">
        <w:rPr>
          <w:sz w:val="24"/>
          <w:szCs w:val="24"/>
          <w:u w:val="single"/>
        </w:rPr>
        <w:t>2</w:t>
      </w:r>
      <w:r w:rsidRPr="00636E4A">
        <w:rPr>
          <w:sz w:val="24"/>
          <w:szCs w:val="24"/>
        </w:rPr>
        <w:t xml:space="preserve">) </w:t>
      </w:r>
    </w:p>
    <w:p w14:paraId="1FD40BB2" w14:textId="66F0C580" w:rsidR="003A53E2" w:rsidRPr="00636E4A" w:rsidRDefault="007A011D" w:rsidP="001E3757">
      <w:pPr>
        <w:pStyle w:val="WW-BodyText212345678910"/>
        <w:spacing w:before="240" w:line="276" w:lineRule="auto"/>
        <w:ind w:left="1701" w:right="568"/>
        <w:rPr>
          <w:spacing w:val="-4"/>
          <w:kern w:val="1"/>
          <w:sz w:val="24"/>
          <w:szCs w:val="24"/>
        </w:rPr>
      </w:pPr>
      <w:r w:rsidRPr="00636E4A">
        <w:rPr>
          <w:b/>
          <w:sz w:val="24"/>
          <w:szCs w:val="24"/>
        </w:rPr>
        <w:t>obliczoną wg wzoru:</w:t>
      </w:r>
    </w:p>
    <w:p w14:paraId="526BFED4" w14:textId="568517D4" w:rsidR="007A011D" w:rsidRPr="0010314B" w:rsidRDefault="001E3757" w:rsidP="001E3757">
      <w:pPr>
        <w:pStyle w:val="WW-BodyText212345678910"/>
        <w:spacing w:line="276" w:lineRule="auto"/>
        <w:ind w:left="1701" w:right="568"/>
        <w:rPr>
          <w:spacing w:val="-4"/>
          <w:kern w:val="1"/>
          <w:sz w:val="24"/>
          <w:szCs w:val="24"/>
        </w:rPr>
      </w:pPr>
      <w:r>
        <w:rPr>
          <w:sz w:val="24"/>
          <w:szCs w:val="24"/>
        </w:rPr>
        <w:t>(</w:t>
      </w:r>
      <w:r w:rsidR="007A011D" w:rsidRPr="00636E4A">
        <w:rPr>
          <w:sz w:val="24"/>
          <w:szCs w:val="24"/>
        </w:rPr>
        <w:t>kol. 1</w:t>
      </w:r>
      <w:r w:rsidR="001A4B11">
        <w:rPr>
          <w:sz w:val="24"/>
          <w:szCs w:val="24"/>
        </w:rPr>
        <w:t>0</w:t>
      </w:r>
      <w:r w:rsidR="007A011D" w:rsidRPr="00636E4A">
        <w:rPr>
          <w:sz w:val="24"/>
          <w:szCs w:val="24"/>
        </w:rPr>
        <w:t xml:space="preserve"> + kol. 1</w:t>
      </w:r>
      <w:r w:rsidR="001A4B11">
        <w:rPr>
          <w:sz w:val="24"/>
          <w:szCs w:val="24"/>
        </w:rPr>
        <w:t>1</w:t>
      </w:r>
      <w:r>
        <w:rPr>
          <w:sz w:val="24"/>
          <w:szCs w:val="24"/>
        </w:rPr>
        <w:t>)</w:t>
      </w:r>
      <w:r>
        <w:rPr>
          <w:spacing w:val="-4"/>
          <w:kern w:val="1"/>
          <w:sz w:val="24"/>
          <w:szCs w:val="24"/>
        </w:rPr>
        <w:t>.</w:t>
      </w:r>
    </w:p>
    <w:bookmarkEnd w:id="14"/>
    <w:p w14:paraId="141BDE57" w14:textId="77777777" w:rsidR="007A011D" w:rsidRPr="0010314B" w:rsidRDefault="007A011D" w:rsidP="003A53E2">
      <w:pPr>
        <w:pStyle w:val="WW-BodyText212345678910"/>
        <w:spacing w:line="276" w:lineRule="auto"/>
        <w:ind w:left="1134" w:right="568" w:hanging="567"/>
        <w:rPr>
          <w:b/>
          <w:spacing w:val="-4"/>
          <w:kern w:val="1"/>
          <w:sz w:val="24"/>
          <w:szCs w:val="24"/>
          <w:u w:val="single"/>
        </w:rPr>
      </w:pPr>
    </w:p>
    <w:p w14:paraId="0DF59063" w14:textId="77777777" w:rsidR="003A53E2" w:rsidRDefault="007A011D" w:rsidP="003A53E2">
      <w:pPr>
        <w:pStyle w:val="WW-BodyText212345678910"/>
        <w:spacing w:line="276" w:lineRule="auto"/>
        <w:ind w:left="1134" w:right="568" w:hanging="567"/>
        <w:rPr>
          <w:b/>
          <w:spacing w:val="-4"/>
          <w:kern w:val="1"/>
          <w:sz w:val="24"/>
          <w:szCs w:val="24"/>
          <w:u w:val="single"/>
        </w:rPr>
      </w:pPr>
      <w:r w:rsidRPr="0010314B">
        <w:rPr>
          <w:b/>
          <w:spacing w:val="-4"/>
          <w:kern w:val="1"/>
          <w:sz w:val="24"/>
          <w:szCs w:val="24"/>
          <w:u w:val="single"/>
        </w:rPr>
        <w:t>*UWAGA:</w:t>
      </w:r>
    </w:p>
    <w:p w14:paraId="0C2D627C" w14:textId="4F4193EC" w:rsidR="007A011D" w:rsidRPr="000D242A" w:rsidRDefault="007A011D" w:rsidP="001E3757">
      <w:pPr>
        <w:pStyle w:val="WW-BodyText212345678910"/>
        <w:spacing w:before="240" w:line="276" w:lineRule="auto"/>
        <w:ind w:left="567" w:right="568"/>
        <w:rPr>
          <w:b/>
          <w:bCs/>
          <w:i/>
          <w:iCs/>
          <w:spacing w:val="-4"/>
          <w:kern w:val="1"/>
          <w:sz w:val="24"/>
          <w:szCs w:val="24"/>
        </w:rPr>
      </w:pPr>
      <w:r w:rsidRPr="000D242A">
        <w:rPr>
          <w:i/>
          <w:iCs/>
          <w:spacing w:val="-4"/>
          <w:kern w:val="1"/>
          <w:sz w:val="24"/>
          <w:szCs w:val="24"/>
        </w:rPr>
        <w:t xml:space="preserve">Wykonawca wykorzystujący  formularz cenowy udostępniony przez Zamawiającego </w:t>
      </w:r>
      <w:r w:rsidR="003A53E2" w:rsidRPr="000D242A">
        <w:rPr>
          <w:i/>
          <w:iCs/>
          <w:spacing w:val="-4"/>
          <w:kern w:val="1"/>
          <w:sz w:val="24"/>
          <w:szCs w:val="24"/>
        </w:rPr>
        <w:br/>
      </w:r>
      <w:r w:rsidRPr="000D242A">
        <w:rPr>
          <w:i/>
          <w:iCs/>
          <w:spacing w:val="-4"/>
          <w:kern w:val="1"/>
          <w:sz w:val="24"/>
          <w:szCs w:val="24"/>
        </w:rPr>
        <w:t xml:space="preserve">w formacie Excel wystarczy, że wypełni w zakresie danego zadania </w:t>
      </w:r>
      <w:r w:rsidRPr="000D242A">
        <w:rPr>
          <w:b/>
          <w:bCs/>
          <w:i/>
          <w:iCs/>
          <w:spacing w:val="-4"/>
          <w:kern w:val="1"/>
          <w:sz w:val="24"/>
          <w:szCs w:val="24"/>
        </w:rPr>
        <w:t>pola oznaczone kolorem zielonym</w:t>
      </w:r>
      <w:r w:rsidR="003A53E2" w:rsidRPr="000D242A">
        <w:rPr>
          <w:b/>
          <w:bCs/>
          <w:i/>
          <w:iCs/>
          <w:spacing w:val="-4"/>
          <w:kern w:val="1"/>
          <w:sz w:val="24"/>
          <w:szCs w:val="24"/>
        </w:rPr>
        <w:t>.</w:t>
      </w:r>
      <w:r w:rsidRPr="000D242A">
        <w:rPr>
          <w:b/>
          <w:bCs/>
          <w:i/>
          <w:iCs/>
          <w:spacing w:val="-4"/>
          <w:kern w:val="1"/>
          <w:sz w:val="24"/>
          <w:szCs w:val="24"/>
        </w:rPr>
        <w:t xml:space="preserve"> </w:t>
      </w:r>
    </w:p>
    <w:bookmarkEnd w:id="13"/>
    <w:p w14:paraId="4A488983" w14:textId="68794F4A" w:rsidR="000D242A" w:rsidRPr="00B97451" w:rsidRDefault="00D02AB3" w:rsidP="00814186">
      <w:pPr>
        <w:pStyle w:val="Akapitzlist"/>
        <w:numPr>
          <w:ilvl w:val="0"/>
          <w:numId w:val="43"/>
        </w:numPr>
        <w:spacing w:before="240" w:after="0" w:line="276" w:lineRule="auto"/>
        <w:ind w:left="1134" w:right="709" w:hanging="567"/>
        <w:rPr>
          <w:b/>
          <w:color w:val="auto"/>
          <w:szCs w:val="24"/>
        </w:rPr>
      </w:pPr>
      <w:r>
        <w:rPr>
          <w:color w:val="auto"/>
          <w:szCs w:val="24"/>
        </w:rPr>
        <w:lastRenderedPageBreak/>
        <w:t xml:space="preserve"> </w:t>
      </w:r>
      <w:r w:rsidR="000D242A" w:rsidRPr="00B97451">
        <w:rPr>
          <w:color w:val="auto"/>
          <w:szCs w:val="24"/>
        </w:rPr>
        <w:t xml:space="preserve">Ceny podane w ofercie winny uwzględniać wszelkie koszty związane z realizacją przedmiotu zamówienia jakie będzie musiał ponieść wykonawca  w tym podatek VAT, podatek akcyzowy, jeżeli na podstawie odrębnych przepisów  usługa podlega obciążeniu tymi podatkami, a także inne opłaty i daniny, </w:t>
      </w:r>
      <w:r w:rsidR="000D242A">
        <w:rPr>
          <w:color w:val="auto"/>
          <w:szCs w:val="24"/>
        </w:rPr>
        <w:br/>
      </w:r>
      <w:r w:rsidR="000D242A" w:rsidRPr="000D242A">
        <w:rPr>
          <w:color w:val="auto"/>
          <w:szCs w:val="24"/>
          <w:u w:val="single"/>
        </w:rPr>
        <w:t>a w szczególności:</w:t>
      </w:r>
    </w:p>
    <w:p w14:paraId="5BD04287" w14:textId="77777777" w:rsidR="000D242A" w:rsidRPr="00B97451" w:rsidRDefault="000D242A" w:rsidP="00814186">
      <w:pPr>
        <w:numPr>
          <w:ilvl w:val="0"/>
          <w:numId w:val="45"/>
        </w:numPr>
        <w:spacing w:after="0" w:line="240" w:lineRule="auto"/>
        <w:ind w:left="1701" w:right="709" w:hanging="567"/>
        <w:rPr>
          <w:bCs/>
          <w:color w:val="auto"/>
          <w:szCs w:val="24"/>
        </w:rPr>
      </w:pPr>
      <w:r w:rsidRPr="00B97451">
        <w:rPr>
          <w:bCs/>
          <w:color w:val="auto"/>
          <w:szCs w:val="24"/>
        </w:rPr>
        <w:t xml:space="preserve">koszty zatrudnienia wykwalifikowanych pracowników, </w:t>
      </w:r>
    </w:p>
    <w:p w14:paraId="5F950A03" w14:textId="77777777" w:rsidR="000D242A" w:rsidRPr="00B97451" w:rsidRDefault="000D242A" w:rsidP="00814186">
      <w:pPr>
        <w:numPr>
          <w:ilvl w:val="0"/>
          <w:numId w:val="45"/>
        </w:numPr>
        <w:spacing w:after="0" w:line="240" w:lineRule="auto"/>
        <w:ind w:left="1701" w:right="709" w:hanging="567"/>
        <w:rPr>
          <w:bCs/>
          <w:color w:val="auto"/>
          <w:szCs w:val="24"/>
        </w:rPr>
      </w:pPr>
      <w:r w:rsidRPr="00B97451">
        <w:rPr>
          <w:bCs/>
          <w:color w:val="auto"/>
          <w:szCs w:val="24"/>
        </w:rPr>
        <w:t xml:space="preserve">ubezpieczenia, </w:t>
      </w:r>
    </w:p>
    <w:p w14:paraId="73ADEE2D" w14:textId="77777777" w:rsidR="000D242A" w:rsidRPr="00B97451" w:rsidRDefault="000D242A" w:rsidP="00814186">
      <w:pPr>
        <w:numPr>
          <w:ilvl w:val="0"/>
          <w:numId w:val="45"/>
        </w:numPr>
        <w:spacing w:after="0" w:line="240" w:lineRule="auto"/>
        <w:ind w:left="1701" w:right="709" w:hanging="567"/>
        <w:rPr>
          <w:bCs/>
          <w:color w:val="auto"/>
          <w:szCs w:val="24"/>
        </w:rPr>
      </w:pPr>
      <w:r w:rsidRPr="00B97451">
        <w:rPr>
          <w:bCs/>
          <w:color w:val="auto"/>
          <w:szCs w:val="24"/>
        </w:rPr>
        <w:t xml:space="preserve">koszty dojazdu, </w:t>
      </w:r>
    </w:p>
    <w:p w14:paraId="7297336C" w14:textId="77777777" w:rsidR="000D242A" w:rsidRPr="00B97451" w:rsidRDefault="000D242A" w:rsidP="00814186">
      <w:pPr>
        <w:numPr>
          <w:ilvl w:val="0"/>
          <w:numId w:val="45"/>
        </w:numPr>
        <w:spacing w:after="0" w:line="240" w:lineRule="auto"/>
        <w:ind w:left="1701" w:right="709" w:hanging="567"/>
        <w:rPr>
          <w:bCs/>
          <w:color w:val="auto"/>
          <w:szCs w:val="24"/>
        </w:rPr>
      </w:pPr>
      <w:r w:rsidRPr="00B97451">
        <w:rPr>
          <w:bCs/>
          <w:color w:val="auto"/>
          <w:szCs w:val="24"/>
        </w:rPr>
        <w:t xml:space="preserve">badania rezystancji izolacji obwodów elektrycznych oraz skuteczności działania elektrycznych urządzeń ochronnych, </w:t>
      </w:r>
    </w:p>
    <w:p w14:paraId="2D9CB8D6" w14:textId="77777777" w:rsidR="000D242A" w:rsidRPr="0010314B" w:rsidRDefault="000D242A" w:rsidP="00814186">
      <w:pPr>
        <w:numPr>
          <w:ilvl w:val="0"/>
          <w:numId w:val="45"/>
        </w:numPr>
        <w:spacing w:after="0" w:line="240" w:lineRule="auto"/>
        <w:ind w:left="1701" w:right="709" w:hanging="567"/>
        <w:rPr>
          <w:bCs/>
          <w:color w:val="auto"/>
          <w:sz w:val="22"/>
        </w:rPr>
      </w:pPr>
      <w:r w:rsidRPr="0010314B">
        <w:rPr>
          <w:bCs/>
          <w:color w:val="auto"/>
          <w:szCs w:val="24"/>
        </w:rPr>
        <w:t xml:space="preserve">narzędzi i materiałów pomocniczych niezbędnych do prawidłowego wykonania przedmiotu umowy, </w:t>
      </w:r>
    </w:p>
    <w:p w14:paraId="706BB44B" w14:textId="77777777" w:rsidR="000D242A" w:rsidRPr="000D242A" w:rsidRDefault="000D242A" w:rsidP="00814186">
      <w:pPr>
        <w:pStyle w:val="Akapitzlist"/>
        <w:numPr>
          <w:ilvl w:val="0"/>
          <w:numId w:val="43"/>
        </w:numPr>
        <w:spacing w:before="240" w:after="0" w:line="276" w:lineRule="auto"/>
        <w:ind w:left="1134" w:right="709" w:hanging="567"/>
        <w:rPr>
          <w:b/>
          <w:color w:val="auto"/>
          <w:szCs w:val="24"/>
          <w:u w:val="single"/>
        </w:rPr>
      </w:pPr>
      <w:r w:rsidRPr="000D242A">
        <w:rPr>
          <w:color w:val="auto"/>
          <w:kern w:val="1"/>
          <w:szCs w:val="20"/>
          <w:u w:val="single"/>
          <w:lang w:eastAsia="zh-CN"/>
        </w:rPr>
        <w:t xml:space="preserve">Do porównania ofert zostanie wzięta: </w:t>
      </w:r>
    </w:p>
    <w:p w14:paraId="0CC4E69D" w14:textId="77777777" w:rsidR="000D242A" w:rsidRDefault="000D242A" w:rsidP="000D242A">
      <w:pPr>
        <w:pStyle w:val="Akapitzlist"/>
        <w:spacing w:before="240" w:after="0" w:line="276" w:lineRule="auto"/>
        <w:ind w:left="1134" w:right="709" w:hanging="567"/>
        <w:rPr>
          <w:color w:val="auto"/>
          <w:kern w:val="1"/>
          <w:szCs w:val="20"/>
          <w:lang w:eastAsia="zh-CN"/>
        </w:rPr>
      </w:pPr>
    </w:p>
    <w:p w14:paraId="59AA9B20" w14:textId="77777777" w:rsidR="000D242A" w:rsidRDefault="000D242A" w:rsidP="000D242A">
      <w:pPr>
        <w:pStyle w:val="Akapitzlist"/>
        <w:spacing w:before="240" w:after="0" w:line="276" w:lineRule="auto"/>
        <w:ind w:left="1701" w:right="709" w:hanging="567"/>
        <w:rPr>
          <w:b/>
          <w:bCs/>
          <w:color w:val="auto"/>
          <w:kern w:val="1"/>
          <w:szCs w:val="20"/>
          <w:lang w:eastAsia="zh-CN"/>
        </w:rPr>
      </w:pPr>
      <w:r w:rsidRPr="000D242A">
        <w:rPr>
          <w:b/>
          <w:bCs/>
          <w:color w:val="auto"/>
          <w:kern w:val="1"/>
          <w:szCs w:val="20"/>
          <w:lang w:eastAsia="zh-CN"/>
        </w:rPr>
        <w:t>Kryterium I:</w:t>
      </w:r>
    </w:p>
    <w:p w14:paraId="6EF0972E" w14:textId="575E59DF" w:rsidR="000D242A" w:rsidRPr="0010314B" w:rsidRDefault="000D242A" w:rsidP="000D242A">
      <w:pPr>
        <w:pStyle w:val="Akapitzlist"/>
        <w:spacing w:before="240" w:after="0" w:line="276" w:lineRule="auto"/>
        <w:ind w:left="1701" w:right="709" w:hanging="567"/>
        <w:rPr>
          <w:color w:val="auto"/>
          <w:spacing w:val="-4"/>
          <w:kern w:val="1"/>
          <w:szCs w:val="24"/>
        </w:rPr>
      </w:pPr>
      <w:r w:rsidRPr="0010314B">
        <w:rPr>
          <w:color w:val="auto"/>
          <w:spacing w:val="-4"/>
          <w:kern w:val="1"/>
          <w:szCs w:val="24"/>
        </w:rPr>
        <w:t>Cena brutto  za przeglądy / konserwacje w trakcie obowiązywania umowy;</w:t>
      </w:r>
    </w:p>
    <w:p w14:paraId="1222CB7B" w14:textId="77777777" w:rsidR="000D242A" w:rsidRDefault="000D242A" w:rsidP="000D242A">
      <w:pPr>
        <w:pStyle w:val="Akapitzlist"/>
        <w:spacing w:before="240" w:after="0" w:line="276" w:lineRule="auto"/>
        <w:ind w:left="1701" w:right="709" w:hanging="567"/>
        <w:rPr>
          <w:color w:val="auto"/>
          <w:szCs w:val="24"/>
        </w:rPr>
      </w:pPr>
      <w:r w:rsidRPr="000D242A">
        <w:rPr>
          <w:b/>
          <w:bCs/>
          <w:color w:val="auto"/>
          <w:kern w:val="1"/>
          <w:szCs w:val="20"/>
          <w:lang w:eastAsia="zh-CN"/>
        </w:rPr>
        <w:t>Kryterium II:</w:t>
      </w:r>
      <w:r w:rsidRPr="0010314B">
        <w:rPr>
          <w:color w:val="auto"/>
          <w:szCs w:val="24"/>
        </w:rPr>
        <w:t xml:space="preserve"> </w:t>
      </w:r>
    </w:p>
    <w:p w14:paraId="1EE4BC52" w14:textId="010E06AD" w:rsidR="000D242A" w:rsidRDefault="000D242A" w:rsidP="000D242A">
      <w:pPr>
        <w:pStyle w:val="Akapitzlist"/>
        <w:spacing w:before="240" w:after="0" w:line="276" w:lineRule="auto"/>
        <w:ind w:left="1701" w:right="709" w:hanging="567"/>
        <w:rPr>
          <w:color w:val="auto"/>
          <w:spacing w:val="-4"/>
          <w:kern w:val="1"/>
          <w:szCs w:val="24"/>
        </w:rPr>
      </w:pPr>
      <w:r w:rsidRPr="0010314B">
        <w:rPr>
          <w:color w:val="auto"/>
          <w:szCs w:val="24"/>
        </w:rPr>
        <w:t xml:space="preserve">Cena brutto </w:t>
      </w:r>
      <w:r w:rsidRPr="0010314B">
        <w:rPr>
          <w:color w:val="auto"/>
          <w:spacing w:val="-4"/>
          <w:kern w:val="1"/>
          <w:szCs w:val="24"/>
        </w:rPr>
        <w:t>roboczogodzin za bieżące naprawy w trakcie  obowiązywania umowy.</w:t>
      </w:r>
    </w:p>
    <w:p w14:paraId="75F526B2" w14:textId="77777777" w:rsidR="000D242A" w:rsidRPr="0010314B" w:rsidRDefault="000D242A" w:rsidP="000D242A">
      <w:pPr>
        <w:pStyle w:val="Akapitzlist"/>
        <w:spacing w:before="240" w:after="0" w:line="276" w:lineRule="auto"/>
        <w:ind w:left="1701" w:right="709" w:hanging="567"/>
        <w:rPr>
          <w:color w:val="auto"/>
          <w:szCs w:val="24"/>
        </w:rPr>
      </w:pPr>
    </w:p>
    <w:p w14:paraId="48194BF6" w14:textId="58DA6FB3" w:rsidR="000D242A" w:rsidRPr="002B4510" w:rsidRDefault="000D242A" w:rsidP="00814186">
      <w:pPr>
        <w:pStyle w:val="Akapitzlist"/>
        <w:numPr>
          <w:ilvl w:val="0"/>
          <w:numId w:val="43"/>
        </w:numPr>
        <w:spacing w:before="240" w:after="0" w:line="276" w:lineRule="auto"/>
        <w:ind w:left="1134" w:right="709" w:hanging="567"/>
        <w:rPr>
          <w:b/>
          <w:color w:val="auto"/>
          <w:szCs w:val="24"/>
        </w:rPr>
      </w:pPr>
      <w:r w:rsidRPr="00B97451">
        <w:rPr>
          <w:color w:val="auto"/>
          <w:szCs w:val="24"/>
        </w:rPr>
        <w:t xml:space="preserve">Ceny należy podać w walucie polskiej, ponieważ w takiej walucie dokonywane będą </w:t>
      </w:r>
      <w:r w:rsidRPr="002B4510">
        <w:rPr>
          <w:color w:val="auto"/>
          <w:szCs w:val="24"/>
        </w:rPr>
        <w:t>rozliczenia pomiędzy Zamawiającym a Wykonawcą, którego oferta uznana zostanie za najkorzystniejszą.</w:t>
      </w:r>
    </w:p>
    <w:p w14:paraId="0D8402B9" w14:textId="77777777" w:rsidR="000D242A" w:rsidRPr="002B4510" w:rsidRDefault="000D242A" w:rsidP="00814186">
      <w:pPr>
        <w:pStyle w:val="Akapitzlist"/>
        <w:numPr>
          <w:ilvl w:val="0"/>
          <w:numId w:val="43"/>
        </w:numPr>
        <w:spacing w:after="0" w:line="276" w:lineRule="auto"/>
        <w:ind w:left="1134" w:right="709" w:hanging="567"/>
        <w:rPr>
          <w:b/>
          <w:color w:val="auto"/>
          <w:szCs w:val="24"/>
        </w:rPr>
      </w:pPr>
      <w:r w:rsidRPr="002B4510">
        <w:rPr>
          <w:rFonts w:eastAsia="Arial"/>
          <w:color w:val="auto"/>
          <w:kern w:val="1"/>
          <w:szCs w:val="24"/>
          <w:lang w:eastAsia="zh-CN"/>
        </w:rPr>
        <w:t xml:space="preserve">Cenę  oferty brutto należy podać wraz z należnym podatkiem VAT w wysokości przewidzianej ustawowo (zaokrąglając do  dwóch miejsc po przecinku). </w:t>
      </w:r>
    </w:p>
    <w:p w14:paraId="1C692B55" w14:textId="608B3781" w:rsidR="000D242A" w:rsidRPr="002B4510" w:rsidRDefault="000D242A" w:rsidP="00814186">
      <w:pPr>
        <w:pStyle w:val="Akapitzlist"/>
        <w:numPr>
          <w:ilvl w:val="0"/>
          <w:numId w:val="43"/>
        </w:numPr>
        <w:spacing w:after="0" w:line="276" w:lineRule="auto"/>
        <w:ind w:left="1134" w:right="709" w:hanging="567"/>
        <w:rPr>
          <w:b/>
          <w:color w:val="auto"/>
          <w:szCs w:val="24"/>
        </w:rPr>
      </w:pPr>
      <w:r w:rsidRPr="002B4510">
        <w:rPr>
          <w:rFonts w:eastAsia="Arial"/>
          <w:color w:val="auto"/>
          <w:kern w:val="1"/>
          <w:szCs w:val="24"/>
          <w:lang w:eastAsia="zh-CN"/>
        </w:rPr>
        <w:t xml:space="preserve">Ceny muszą być podane i  wyliczone w zaokrągleniu do dwóch miejsc </w:t>
      </w:r>
      <w:r>
        <w:rPr>
          <w:rFonts w:eastAsia="Arial"/>
          <w:color w:val="auto"/>
          <w:kern w:val="1"/>
          <w:szCs w:val="24"/>
          <w:lang w:eastAsia="zh-CN"/>
        </w:rPr>
        <w:br/>
      </w:r>
      <w:r w:rsidRPr="002B4510">
        <w:rPr>
          <w:rFonts w:eastAsia="Arial"/>
          <w:color w:val="auto"/>
          <w:kern w:val="1"/>
          <w:szCs w:val="24"/>
          <w:lang w:eastAsia="zh-CN"/>
        </w:rPr>
        <w:t xml:space="preserve">po przecinku (zasada zaokrąglania: poniżej 5 należy końcówkę pominąć, równe </w:t>
      </w:r>
      <w:r>
        <w:rPr>
          <w:rFonts w:eastAsia="Arial"/>
          <w:color w:val="auto"/>
          <w:kern w:val="1"/>
          <w:szCs w:val="24"/>
          <w:lang w:eastAsia="zh-CN"/>
        </w:rPr>
        <w:br/>
      </w:r>
      <w:r w:rsidRPr="002B4510">
        <w:rPr>
          <w:rFonts w:eastAsia="Arial"/>
          <w:color w:val="auto"/>
          <w:kern w:val="1"/>
          <w:szCs w:val="24"/>
          <w:lang w:eastAsia="zh-CN"/>
        </w:rPr>
        <w:t>i powyżej 5 – należy końcówkę zaokrąglić w górę). W innym przypadku Zamawiający zaokrągli wszystkie obliczenia Wykonawcy zgodnie z powyższymi zasadami arytmetycznymi.</w:t>
      </w:r>
      <w:r w:rsidRPr="002B4510">
        <w:rPr>
          <w:color w:val="auto"/>
          <w:szCs w:val="24"/>
          <w:lang w:eastAsia="ar-SA"/>
        </w:rPr>
        <w:t xml:space="preserve"> </w:t>
      </w:r>
    </w:p>
    <w:p w14:paraId="09B0113B" w14:textId="57DD365D" w:rsidR="000D242A" w:rsidRPr="002B4510" w:rsidRDefault="000D242A" w:rsidP="00814186">
      <w:pPr>
        <w:pStyle w:val="Akapitzlist"/>
        <w:numPr>
          <w:ilvl w:val="0"/>
          <w:numId w:val="43"/>
        </w:numPr>
        <w:spacing w:after="0" w:line="276" w:lineRule="auto"/>
        <w:ind w:left="1134" w:right="709" w:hanging="567"/>
        <w:rPr>
          <w:b/>
          <w:color w:val="auto"/>
          <w:szCs w:val="24"/>
        </w:rPr>
      </w:pPr>
      <w:r w:rsidRPr="002B4510">
        <w:rPr>
          <w:color w:val="auto"/>
          <w:kern w:val="1"/>
          <w:szCs w:val="24"/>
          <w:lang w:eastAsia="zh-CN"/>
        </w:rPr>
        <w:t xml:space="preserve">Jeżeli w postępowaniu zostanie złożona oferta, </w:t>
      </w:r>
      <w:r w:rsidRPr="002B4510">
        <w:rPr>
          <w:color w:val="auto"/>
          <w:kern w:val="1"/>
          <w:szCs w:val="20"/>
          <w:lang w:eastAsia="zh-CN"/>
        </w:rPr>
        <w:t>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w:t>
      </w:r>
      <w:r w:rsidRPr="002B4510">
        <w:rPr>
          <w:b/>
          <w:color w:val="auto"/>
          <w:kern w:val="1"/>
          <w:szCs w:val="20"/>
          <w:lang w:eastAsia="zh-CN"/>
        </w:rPr>
        <w:t>, składając ofertę, informuje zamawiającego,</w:t>
      </w:r>
      <w:r w:rsidRPr="002B4510">
        <w:rPr>
          <w:color w:val="auto"/>
          <w:kern w:val="1"/>
          <w:szCs w:val="20"/>
          <w:lang w:eastAsia="zh-CN"/>
        </w:rPr>
        <w:t xml:space="preserve"> czy wybór oferty będzie prowadzić do powstania u Zamawiającego obowiązku podatkowego, wskazując nazwę (rodzaj) towaru lub usługi, których dostawa lub świadczenie będzie prowadzić do jego powstania, oraz wskazując ich wartość bez kwoty podatku.</w:t>
      </w:r>
    </w:p>
    <w:p w14:paraId="640082EF" w14:textId="4291C47F" w:rsidR="007A011D" w:rsidRDefault="009D4BFD" w:rsidP="00184D8A">
      <w:pPr>
        <w:spacing w:after="5" w:line="240" w:lineRule="auto"/>
        <w:ind w:left="1134" w:right="568" w:hanging="567"/>
        <w:rPr>
          <w:color w:val="auto"/>
          <w:szCs w:val="24"/>
        </w:rPr>
      </w:pPr>
      <w:r>
        <w:rPr>
          <w:color w:val="auto"/>
          <w:szCs w:val="24"/>
        </w:rPr>
        <w:tab/>
      </w:r>
    </w:p>
    <w:p w14:paraId="195CC211" w14:textId="46F0BBC2" w:rsidR="0094607C" w:rsidRPr="00770AB8" w:rsidRDefault="003714D3" w:rsidP="00184D8A">
      <w:pPr>
        <w:pStyle w:val="Nagwek1"/>
        <w:spacing w:before="240"/>
        <w:ind w:left="1134" w:right="568" w:hanging="1134"/>
        <w:rPr>
          <w:sz w:val="24"/>
          <w:szCs w:val="20"/>
        </w:rPr>
      </w:pPr>
      <w:r w:rsidRPr="00770AB8">
        <w:rPr>
          <w:sz w:val="24"/>
          <w:szCs w:val="20"/>
        </w:rPr>
        <w:t xml:space="preserve">XIV. </w:t>
      </w:r>
      <w:r w:rsidR="00770AB8">
        <w:rPr>
          <w:sz w:val="24"/>
          <w:szCs w:val="20"/>
        </w:rPr>
        <w:tab/>
      </w:r>
      <w:r w:rsidRPr="00770AB8">
        <w:rPr>
          <w:sz w:val="24"/>
          <w:szCs w:val="20"/>
        </w:rPr>
        <w:t>OPIS KRYTERIÓW, KTÓRYMI ZAMAWIAJĄCY BĘDZIE SIĘ KIEROWAŁ PRZY WYBORZE</w:t>
      </w:r>
      <w:r w:rsidR="001B0DC6" w:rsidRPr="00770AB8">
        <w:rPr>
          <w:sz w:val="24"/>
          <w:szCs w:val="20"/>
        </w:rPr>
        <w:t xml:space="preserve"> OFERTY  ORAZ  ICH  ZNACZENIE: </w:t>
      </w:r>
    </w:p>
    <w:p w14:paraId="2FAD679C" w14:textId="77777777" w:rsidR="000D242A" w:rsidRPr="000D242A" w:rsidRDefault="000D242A" w:rsidP="00814186">
      <w:pPr>
        <w:pStyle w:val="Akapitzlist"/>
        <w:numPr>
          <w:ilvl w:val="0"/>
          <w:numId w:val="47"/>
        </w:numPr>
        <w:spacing w:line="276" w:lineRule="auto"/>
        <w:ind w:left="1134" w:right="709" w:hanging="567"/>
        <w:rPr>
          <w:color w:val="auto"/>
          <w:szCs w:val="24"/>
        </w:rPr>
      </w:pPr>
      <w:r w:rsidRPr="000D242A">
        <w:rPr>
          <w:color w:val="auto"/>
          <w:szCs w:val="24"/>
        </w:rPr>
        <w:t xml:space="preserve">Przy wyborze  najkorzystniejszej oferty w każdym z zadań Zamawiający kierował się będzie następującymi kryteriami i ich wagami: </w:t>
      </w:r>
    </w:p>
    <w:p w14:paraId="7ADDA812" w14:textId="77777777" w:rsidR="000D242A" w:rsidRDefault="000D242A" w:rsidP="000D242A">
      <w:pPr>
        <w:widowControl w:val="0"/>
        <w:autoSpaceDE w:val="0"/>
        <w:autoSpaceDN w:val="0"/>
        <w:adjustRightInd w:val="0"/>
        <w:spacing w:before="240" w:after="0" w:line="276" w:lineRule="auto"/>
        <w:ind w:left="1701" w:right="709" w:hanging="567"/>
        <w:jc w:val="left"/>
        <w:rPr>
          <w:b/>
          <w:iCs/>
          <w:color w:val="auto"/>
          <w:szCs w:val="24"/>
        </w:rPr>
      </w:pPr>
      <w:r w:rsidRPr="000D242A">
        <w:rPr>
          <w:iCs/>
          <w:color w:val="auto"/>
          <w:szCs w:val="24"/>
        </w:rPr>
        <w:lastRenderedPageBreak/>
        <w:t>KRYTERIUM I:</w:t>
      </w:r>
      <w:r w:rsidRPr="000D242A">
        <w:rPr>
          <w:b/>
          <w:iCs/>
          <w:color w:val="auto"/>
          <w:szCs w:val="24"/>
        </w:rPr>
        <w:t xml:space="preserve"> </w:t>
      </w:r>
    </w:p>
    <w:p w14:paraId="2A6C8F55" w14:textId="5867F6DD" w:rsidR="000D242A" w:rsidRPr="000D242A" w:rsidRDefault="000D242A" w:rsidP="000D242A">
      <w:pPr>
        <w:widowControl w:val="0"/>
        <w:autoSpaceDE w:val="0"/>
        <w:autoSpaceDN w:val="0"/>
        <w:adjustRightInd w:val="0"/>
        <w:spacing w:after="0" w:line="276" w:lineRule="auto"/>
        <w:ind w:left="1701" w:right="709" w:hanging="567"/>
        <w:jc w:val="left"/>
        <w:rPr>
          <w:b/>
          <w:iCs/>
          <w:color w:val="auto"/>
          <w:szCs w:val="24"/>
        </w:rPr>
      </w:pPr>
      <w:r w:rsidRPr="000D242A">
        <w:rPr>
          <w:b/>
          <w:color w:val="auto"/>
          <w:spacing w:val="-4"/>
          <w:kern w:val="1"/>
          <w:szCs w:val="24"/>
        </w:rPr>
        <w:t xml:space="preserve">Cenę brutto  za przeglądy / </w:t>
      </w:r>
      <w:r w:rsidRPr="000D242A">
        <w:rPr>
          <w:b/>
          <w:iCs/>
          <w:color w:val="auto"/>
          <w:szCs w:val="24"/>
        </w:rPr>
        <w:t xml:space="preserve"> </w:t>
      </w:r>
      <w:r w:rsidRPr="000D242A">
        <w:rPr>
          <w:b/>
          <w:color w:val="auto"/>
          <w:spacing w:val="-4"/>
          <w:kern w:val="1"/>
          <w:szCs w:val="24"/>
        </w:rPr>
        <w:t xml:space="preserve">konserwacje </w:t>
      </w:r>
      <w:r w:rsidRPr="000D242A">
        <w:rPr>
          <w:b/>
          <w:iCs/>
          <w:color w:val="auto"/>
          <w:szCs w:val="24"/>
        </w:rPr>
        <w:t xml:space="preserve"> (C) </w:t>
      </w:r>
      <w:r w:rsidRPr="000D242A">
        <w:rPr>
          <w:b/>
          <w:iCs/>
          <w:color w:val="auto"/>
          <w:szCs w:val="24"/>
        </w:rPr>
        <w:tab/>
      </w:r>
      <w:r w:rsidRPr="000D242A">
        <w:rPr>
          <w:b/>
          <w:iCs/>
          <w:color w:val="auto"/>
          <w:szCs w:val="24"/>
        </w:rPr>
        <w:tab/>
      </w:r>
      <w:r>
        <w:rPr>
          <w:b/>
          <w:iCs/>
          <w:color w:val="auto"/>
          <w:szCs w:val="24"/>
        </w:rPr>
        <w:t>-</w:t>
      </w:r>
      <w:r w:rsidRPr="000D242A">
        <w:rPr>
          <w:iCs/>
          <w:color w:val="auto"/>
          <w:szCs w:val="24"/>
        </w:rPr>
        <w:t xml:space="preserve"> waga 50%</w:t>
      </w:r>
    </w:p>
    <w:p w14:paraId="3A6250DF" w14:textId="77777777" w:rsidR="000D242A" w:rsidRDefault="000D242A" w:rsidP="000D242A">
      <w:pPr>
        <w:spacing w:before="240" w:after="0" w:line="276" w:lineRule="auto"/>
        <w:ind w:left="1701" w:right="709" w:hanging="567"/>
        <w:rPr>
          <w:b/>
          <w:color w:val="auto"/>
          <w:szCs w:val="24"/>
        </w:rPr>
      </w:pPr>
      <w:r w:rsidRPr="000D242A">
        <w:rPr>
          <w:color w:val="auto"/>
          <w:szCs w:val="24"/>
        </w:rPr>
        <w:t>KRYTERIUM II:</w:t>
      </w:r>
      <w:r w:rsidRPr="000D242A">
        <w:rPr>
          <w:b/>
          <w:color w:val="auto"/>
          <w:szCs w:val="24"/>
        </w:rPr>
        <w:t xml:space="preserve"> </w:t>
      </w:r>
    </w:p>
    <w:p w14:paraId="21C38A8B" w14:textId="0148E182" w:rsidR="000D242A" w:rsidRPr="000D242A" w:rsidRDefault="000D242A" w:rsidP="000D242A">
      <w:pPr>
        <w:spacing w:after="0" w:line="276" w:lineRule="auto"/>
        <w:ind w:left="1701" w:right="709" w:hanging="567"/>
        <w:rPr>
          <w:b/>
          <w:color w:val="auto"/>
          <w:szCs w:val="24"/>
        </w:rPr>
      </w:pPr>
      <w:r w:rsidRPr="000D242A">
        <w:rPr>
          <w:b/>
          <w:color w:val="auto"/>
          <w:szCs w:val="24"/>
        </w:rPr>
        <w:t xml:space="preserve">Cena brutto </w:t>
      </w:r>
      <w:r w:rsidRPr="000D242A">
        <w:rPr>
          <w:b/>
          <w:color w:val="auto"/>
          <w:spacing w:val="-4"/>
          <w:kern w:val="1"/>
          <w:szCs w:val="24"/>
        </w:rPr>
        <w:t>roboczogodzin za bieżące naprawy</w:t>
      </w:r>
      <w:r w:rsidRPr="000D242A">
        <w:rPr>
          <w:color w:val="auto"/>
          <w:spacing w:val="-4"/>
          <w:kern w:val="1"/>
          <w:szCs w:val="24"/>
        </w:rPr>
        <w:t xml:space="preserve"> </w:t>
      </w:r>
      <w:r w:rsidRPr="000D242A">
        <w:rPr>
          <w:b/>
          <w:color w:val="auto"/>
          <w:szCs w:val="24"/>
        </w:rPr>
        <w:t xml:space="preserve">(Rg) </w:t>
      </w:r>
      <w:r w:rsidRPr="000D242A">
        <w:rPr>
          <w:b/>
          <w:color w:val="auto"/>
          <w:szCs w:val="24"/>
        </w:rPr>
        <w:tab/>
      </w:r>
      <w:r>
        <w:rPr>
          <w:b/>
          <w:color w:val="auto"/>
          <w:szCs w:val="24"/>
        </w:rPr>
        <w:t>-</w:t>
      </w:r>
      <w:r w:rsidRPr="000D242A">
        <w:rPr>
          <w:color w:val="auto"/>
          <w:szCs w:val="24"/>
        </w:rPr>
        <w:t xml:space="preserve"> waga 10%</w:t>
      </w:r>
    </w:p>
    <w:p w14:paraId="76FB8DDA" w14:textId="77777777" w:rsidR="000D242A" w:rsidRDefault="000D242A" w:rsidP="000D242A">
      <w:pPr>
        <w:spacing w:before="240" w:after="0" w:line="276" w:lineRule="auto"/>
        <w:ind w:left="1701" w:right="709" w:hanging="567"/>
        <w:rPr>
          <w:color w:val="auto"/>
          <w:szCs w:val="24"/>
        </w:rPr>
      </w:pPr>
      <w:r w:rsidRPr="000D242A">
        <w:rPr>
          <w:color w:val="auto"/>
          <w:szCs w:val="24"/>
        </w:rPr>
        <w:t xml:space="preserve">KRYTERUM III: </w:t>
      </w:r>
    </w:p>
    <w:p w14:paraId="65A6C817" w14:textId="63FFF13F" w:rsidR="000D242A" w:rsidRPr="000D242A" w:rsidRDefault="000D242A" w:rsidP="000D242A">
      <w:pPr>
        <w:spacing w:after="0" w:line="276" w:lineRule="auto"/>
        <w:ind w:left="1701" w:right="709" w:hanging="567"/>
        <w:rPr>
          <w:color w:val="auto"/>
          <w:szCs w:val="24"/>
        </w:rPr>
      </w:pPr>
      <w:r w:rsidRPr="000D242A">
        <w:rPr>
          <w:b/>
          <w:color w:val="auto"/>
          <w:szCs w:val="24"/>
        </w:rPr>
        <w:t>Okresu gwarancji (G)</w:t>
      </w:r>
      <w:r w:rsidRPr="000D242A">
        <w:rPr>
          <w:color w:val="auto"/>
          <w:szCs w:val="24"/>
        </w:rPr>
        <w:t xml:space="preserve"> </w:t>
      </w:r>
      <w:r w:rsidRPr="000D242A">
        <w:rPr>
          <w:color w:val="auto"/>
          <w:szCs w:val="24"/>
        </w:rPr>
        <w:tab/>
      </w:r>
      <w:r w:rsidRPr="000D242A">
        <w:rPr>
          <w:color w:val="auto"/>
          <w:szCs w:val="24"/>
        </w:rPr>
        <w:tab/>
      </w:r>
      <w:r w:rsidRPr="000D242A">
        <w:rPr>
          <w:color w:val="auto"/>
          <w:szCs w:val="24"/>
        </w:rPr>
        <w:tab/>
        <w:t xml:space="preserve">                         </w:t>
      </w:r>
      <w:r>
        <w:rPr>
          <w:color w:val="auto"/>
          <w:szCs w:val="24"/>
        </w:rPr>
        <w:tab/>
      </w:r>
      <w:r w:rsidRPr="000D242A">
        <w:rPr>
          <w:color w:val="auto"/>
          <w:szCs w:val="24"/>
        </w:rPr>
        <w:t>- waga 20%</w:t>
      </w:r>
    </w:p>
    <w:p w14:paraId="17971CFE" w14:textId="77777777" w:rsidR="000D242A" w:rsidRDefault="000D242A" w:rsidP="000D242A">
      <w:pPr>
        <w:spacing w:before="240" w:after="0" w:line="276" w:lineRule="auto"/>
        <w:ind w:left="1701" w:right="709" w:hanging="567"/>
        <w:rPr>
          <w:b/>
          <w:color w:val="auto"/>
          <w:szCs w:val="24"/>
        </w:rPr>
      </w:pPr>
      <w:r w:rsidRPr="000D242A">
        <w:rPr>
          <w:color w:val="auto"/>
          <w:szCs w:val="24"/>
        </w:rPr>
        <w:t>KRYTERIUM IV:</w:t>
      </w:r>
      <w:r w:rsidRPr="000D242A">
        <w:rPr>
          <w:b/>
          <w:color w:val="auto"/>
          <w:szCs w:val="24"/>
        </w:rPr>
        <w:t xml:space="preserve"> </w:t>
      </w:r>
    </w:p>
    <w:p w14:paraId="4A571324" w14:textId="1F2989C5" w:rsidR="000D242A" w:rsidRPr="000D242A" w:rsidRDefault="000D242A" w:rsidP="000D242A">
      <w:pPr>
        <w:spacing w:after="0" w:line="276" w:lineRule="auto"/>
        <w:ind w:left="1701" w:right="709" w:hanging="567"/>
        <w:rPr>
          <w:color w:val="auto"/>
          <w:szCs w:val="24"/>
        </w:rPr>
      </w:pPr>
      <w:r w:rsidRPr="000D242A">
        <w:rPr>
          <w:b/>
          <w:color w:val="auto"/>
          <w:szCs w:val="24"/>
        </w:rPr>
        <w:t xml:space="preserve">Czas reakcji  (H) </w:t>
      </w:r>
      <w:r w:rsidRPr="000D242A">
        <w:rPr>
          <w:b/>
          <w:color w:val="auto"/>
          <w:szCs w:val="24"/>
        </w:rPr>
        <w:tab/>
      </w:r>
      <w:r w:rsidRPr="000D242A">
        <w:rPr>
          <w:b/>
          <w:color w:val="auto"/>
          <w:szCs w:val="24"/>
        </w:rPr>
        <w:tab/>
      </w:r>
      <w:r w:rsidRPr="000D242A">
        <w:rPr>
          <w:b/>
          <w:color w:val="auto"/>
          <w:szCs w:val="24"/>
        </w:rPr>
        <w:tab/>
      </w:r>
      <w:r w:rsidRPr="000D242A">
        <w:rPr>
          <w:b/>
          <w:color w:val="auto"/>
          <w:szCs w:val="24"/>
        </w:rPr>
        <w:tab/>
      </w:r>
      <w:r w:rsidRPr="000D242A">
        <w:rPr>
          <w:b/>
          <w:color w:val="auto"/>
          <w:szCs w:val="24"/>
        </w:rPr>
        <w:tab/>
      </w:r>
      <w:r w:rsidRPr="000D242A">
        <w:rPr>
          <w:b/>
          <w:color w:val="auto"/>
          <w:szCs w:val="24"/>
        </w:rPr>
        <w:tab/>
        <w:t>-</w:t>
      </w:r>
      <w:r w:rsidRPr="000D242A">
        <w:rPr>
          <w:color w:val="auto"/>
          <w:szCs w:val="24"/>
        </w:rPr>
        <w:t xml:space="preserve">  waga 20%</w:t>
      </w:r>
    </w:p>
    <w:p w14:paraId="09861E6E" w14:textId="77777777" w:rsidR="000D242A" w:rsidRPr="000D242A" w:rsidRDefault="000D242A" w:rsidP="000D242A">
      <w:pPr>
        <w:spacing w:after="0" w:line="276" w:lineRule="auto"/>
        <w:ind w:left="1134" w:right="709" w:hanging="567"/>
        <w:rPr>
          <w:color w:val="auto"/>
          <w:szCs w:val="24"/>
        </w:rPr>
      </w:pPr>
    </w:p>
    <w:p w14:paraId="794A06F9" w14:textId="77777777" w:rsidR="000D242A" w:rsidRDefault="000D242A" w:rsidP="00814186">
      <w:pPr>
        <w:pStyle w:val="Akapitzlist"/>
        <w:numPr>
          <w:ilvl w:val="0"/>
          <w:numId w:val="47"/>
        </w:numPr>
        <w:spacing w:line="276" w:lineRule="auto"/>
        <w:ind w:left="1134" w:right="709" w:hanging="567"/>
        <w:rPr>
          <w:color w:val="auto"/>
          <w:szCs w:val="24"/>
        </w:rPr>
      </w:pPr>
      <w:r w:rsidRPr="000D242A">
        <w:rPr>
          <w:color w:val="auto"/>
          <w:szCs w:val="24"/>
        </w:rPr>
        <w:t xml:space="preserve">Oferty  w każdym z zadań oceniane będą punktowo. Punkty zaokrąglane będą do dwóch miejsc po  przecinku. Maksymalna ilość punktów, jaką po uwzględnieniu wag, może osiągnąć oferta w danym zadaniu, wynosi 100. </w:t>
      </w:r>
    </w:p>
    <w:p w14:paraId="04298F87" w14:textId="77777777" w:rsidR="000D242A" w:rsidRPr="000D242A" w:rsidRDefault="000D242A" w:rsidP="00814186">
      <w:pPr>
        <w:pStyle w:val="Akapitzlist"/>
        <w:numPr>
          <w:ilvl w:val="0"/>
          <w:numId w:val="47"/>
        </w:numPr>
        <w:spacing w:line="276" w:lineRule="auto"/>
        <w:ind w:left="1134" w:right="709" w:hanging="567"/>
        <w:rPr>
          <w:color w:val="auto"/>
          <w:szCs w:val="24"/>
        </w:rPr>
      </w:pPr>
      <w:r w:rsidRPr="000D242A">
        <w:rPr>
          <w:color w:val="auto"/>
          <w:szCs w:val="24"/>
        </w:rPr>
        <w:t xml:space="preserve">W trakcie oceny ofert w każdym z zadań kolejno ocenianym ofertom przyznawane będą punkty za powyższe kryteria według następujących zasad: </w:t>
      </w:r>
    </w:p>
    <w:p w14:paraId="4973EACF" w14:textId="77777777" w:rsidR="000D242A" w:rsidRPr="000D242A" w:rsidRDefault="000D242A" w:rsidP="000D242A">
      <w:pPr>
        <w:pStyle w:val="Akapitzlist"/>
        <w:tabs>
          <w:tab w:val="left" w:pos="8364"/>
        </w:tabs>
        <w:spacing w:line="276" w:lineRule="auto"/>
        <w:ind w:left="1134" w:right="709" w:hanging="567"/>
        <w:rPr>
          <w:color w:val="auto"/>
          <w:szCs w:val="24"/>
        </w:rPr>
      </w:pPr>
    </w:p>
    <w:p w14:paraId="4FBC7D9F" w14:textId="77777777" w:rsidR="000D242A" w:rsidRPr="000D242A" w:rsidRDefault="000D242A" w:rsidP="00814186">
      <w:pPr>
        <w:pStyle w:val="Akapitzlist"/>
        <w:numPr>
          <w:ilvl w:val="2"/>
          <w:numId w:val="46"/>
        </w:numPr>
        <w:spacing w:after="27" w:line="276" w:lineRule="auto"/>
        <w:ind w:left="1701" w:right="709" w:hanging="567"/>
        <w:jc w:val="left"/>
        <w:rPr>
          <w:color w:val="auto"/>
          <w:szCs w:val="24"/>
        </w:rPr>
      </w:pPr>
      <w:r w:rsidRPr="000D242A">
        <w:rPr>
          <w:b/>
          <w:color w:val="auto"/>
          <w:szCs w:val="24"/>
        </w:rPr>
        <w:t xml:space="preserve">KRYTERIUM I </w:t>
      </w:r>
    </w:p>
    <w:p w14:paraId="7F03ECF3" w14:textId="2AFE5BCC" w:rsidR="000D242A" w:rsidRPr="000D242A" w:rsidRDefault="000D242A" w:rsidP="000D242A">
      <w:pPr>
        <w:pStyle w:val="Akapitzlist"/>
        <w:spacing w:after="27" w:line="276" w:lineRule="auto"/>
        <w:ind w:left="1701" w:right="709" w:firstLine="0"/>
        <w:jc w:val="left"/>
        <w:rPr>
          <w:color w:val="auto"/>
          <w:szCs w:val="24"/>
          <w:u w:val="single"/>
        </w:rPr>
      </w:pPr>
      <w:r w:rsidRPr="000D242A">
        <w:rPr>
          <w:color w:val="auto"/>
          <w:spacing w:val="-4"/>
          <w:kern w:val="1"/>
          <w:szCs w:val="24"/>
          <w:u w:val="single"/>
        </w:rPr>
        <w:t>Cen</w:t>
      </w:r>
      <w:r>
        <w:rPr>
          <w:color w:val="auto"/>
          <w:spacing w:val="-4"/>
          <w:kern w:val="1"/>
          <w:szCs w:val="24"/>
          <w:u w:val="single"/>
        </w:rPr>
        <w:t>a</w:t>
      </w:r>
      <w:r w:rsidRPr="000D242A">
        <w:rPr>
          <w:color w:val="auto"/>
          <w:spacing w:val="-4"/>
          <w:kern w:val="1"/>
          <w:szCs w:val="24"/>
          <w:u w:val="single"/>
        </w:rPr>
        <w:t xml:space="preserve"> brutto za przeglądy / konserwacje </w:t>
      </w:r>
      <w:r w:rsidRPr="000D242A">
        <w:rPr>
          <w:color w:val="auto"/>
          <w:szCs w:val="24"/>
          <w:u w:val="single"/>
        </w:rPr>
        <w:t xml:space="preserve"> (</w:t>
      </w:r>
      <w:r w:rsidRPr="000D242A">
        <w:rPr>
          <w:b/>
          <w:bCs/>
          <w:color w:val="auto"/>
          <w:szCs w:val="24"/>
          <w:u w:val="single"/>
        </w:rPr>
        <w:t>C</w:t>
      </w:r>
      <w:r w:rsidRPr="000D242A">
        <w:rPr>
          <w:color w:val="auto"/>
          <w:szCs w:val="24"/>
          <w:u w:val="single"/>
        </w:rPr>
        <w:t>) waga – 50%</w:t>
      </w:r>
      <w:r w:rsidRPr="000D242A">
        <w:rPr>
          <w:b/>
          <w:color w:val="auto"/>
          <w:szCs w:val="24"/>
          <w:u w:val="single"/>
        </w:rPr>
        <w:t xml:space="preserve"> </w:t>
      </w:r>
    </w:p>
    <w:p w14:paraId="54A619BE" w14:textId="58ED5B27" w:rsidR="000D242A" w:rsidRPr="00C65B7A" w:rsidRDefault="000D242A" w:rsidP="00814186">
      <w:pPr>
        <w:pStyle w:val="Akapitzlist"/>
        <w:numPr>
          <w:ilvl w:val="4"/>
          <w:numId w:val="46"/>
        </w:numPr>
        <w:spacing w:line="276" w:lineRule="auto"/>
        <w:ind w:left="2268" w:right="709" w:hanging="567"/>
        <w:rPr>
          <w:bCs/>
          <w:color w:val="auto"/>
          <w:szCs w:val="24"/>
        </w:rPr>
      </w:pPr>
      <w:r w:rsidRPr="000D242A">
        <w:rPr>
          <w:color w:val="auto"/>
          <w:szCs w:val="24"/>
        </w:rPr>
        <w:t>Do porównania ofert wzięta zostanie cena brutto</w:t>
      </w:r>
      <w:r w:rsidRPr="000D242A">
        <w:rPr>
          <w:b/>
          <w:color w:val="auto"/>
          <w:spacing w:val="-4"/>
          <w:kern w:val="1"/>
          <w:szCs w:val="24"/>
        </w:rPr>
        <w:t xml:space="preserve"> za przeglądy</w:t>
      </w:r>
      <w:r w:rsidR="0067038F">
        <w:rPr>
          <w:b/>
          <w:color w:val="auto"/>
          <w:spacing w:val="-4"/>
          <w:kern w:val="1"/>
          <w:szCs w:val="24"/>
        </w:rPr>
        <w:t xml:space="preserve"> </w:t>
      </w:r>
      <w:r w:rsidRPr="000D242A">
        <w:rPr>
          <w:b/>
          <w:color w:val="auto"/>
          <w:spacing w:val="-4"/>
          <w:kern w:val="1"/>
          <w:szCs w:val="24"/>
        </w:rPr>
        <w:t>/</w:t>
      </w:r>
      <w:r w:rsidR="0067038F">
        <w:rPr>
          <w:b/>
          <w:color w:val="auto"/>
          <w:spacing w:val="-4"/>
          <w:kern w:val="1"/>
          <w:szCs w:val="24"/>
        </w:rPr>
        <w:t xml:space="preserve"> </w:t>
      </w:r>
      <w:r w:rsidRPr="000D242A">
        <w:rPr>
          <w:b/>
          <w:color w:val="auto"/>
          <w:spacing w:val="-4"/>
          <w:kern w:val="1"/>
          <w:szCs w:val="24"/>
        </w:rPr>
        <w:t>konserwacje w trakcie obowiązywania umowy</w:t>
      </w:r>
      <w:r w:rsidRPr="000D242A">
        <w:rPr>
          <w:color w:val="auto"/>
          <w:szCs w:val="24"/>
        </w:rPr>
        <w:t xml:space="preserve"> (C), podana</w:t>
      </w:r>
      <w:r w:rsidR="0067038F">
        <w:rPr>
          <w:color w:val="auto"/>
          <w:szCs w:val="24"/>
        </w:rPr>
        <w:br/>
      </w:r>
      <w:r w:rsidRPr="000D242A">
        <w:rPr>
          <w:color w:val="auto"/>
          <w:szCs w:val="24"/>
        </w:rPr>
        <w:t xml:space="preserve">w  </w:t>
      </w:r>
      <w:r w:rsidRPr="000D242A">
        <w:rPr>
          <w:b/>
          <w:color w:val="auto"/>
          <w:szCs w:val="24"/>
        </w:rPr>
        <w:t>kol</w:t>
      </w:r>
      <w:r w:rsidR="0067038F">
        <w:rPr>
          <w:b/>
          <w:color w:val="auto"/>
          <w:szCs w:val="24"/>
        </w:rPr>
        <w:t xml:space="preserve">. </w:t>
      </w:r>
      <w:r w:rsidR="001A4B11">
        <w:rPr>
          <w:b/>
          <w:color w:val="auto"/>
          <w:szCs w:val="24"/>
        </w:rPr>
        <w:t>6</w:t>
      </w:r>
      <w:r w:rsidRPr="000D242A">
        <w:rPr>
          <w:b/>
          <w:color w:val="auto"/>
          <w:szCs w:val="24"/>
        </w:rPr>
        <w:t xml:space="preserve"> </w:t>
      </w:r>
      <w:bookmarkStart w:id="15" w:name="_Hlk203138019"/>
      <w:r w:rsidR="0067038F">
        <w:rPr>
          <w:b/>
          <w:color w:val="auto"/>
          <w:szCs w:val="24"/>
        </w:rPr>
        <w:t xml:space="preserve">- </w:t>
      </w:r>
      <w:r w:rsidR="00C65B7A" w:rsidRPr="00C65B7A">
        <w:rPr>
          <w:bCs/>
          <w:color w:val="auto"/>
          <w:szCs w:val="24"/>
        </w:rPr>
        <w:t>formularz</w:t>
      </w:r>
      <w:r w:rsidR="001E3757">
        <w:rPr>
          <w:bCs/>
          <w:color w:val="auto"/>
          <w:szCs w:val="24"/>
        </w:rPr>
        <w:t>a</w:t>
      </w:r>
      <w:r w:rsidR="00C65B7A" w:rsidRPr="00C65B7A">
        <w:rPr>
          <w:bCs/>
          <w:color w:val="auto"/>
          <w:szCs w:val="24"/>
        </w:rPr>
        <w:t xml:space="preserve"> cenow</w:t>
      </w:r>
      <w:r w:rsidR="001E3757">
        <w:rPr>
          <w:bCs/>
          <w:color w:val="auto"/>
          <w:szCs w:val="24"/>
        </w:rPr>
        <w:t>ego</w:t>
      </w:r>
      <w:r w:rsidRPr="00C65B7A">
        <w:rPr>
          <w:bCs/>
          <w:color w:val="auto"/>
          <w:szCs w:val="24"/>
        </w:rPr>
        <w:t>.</w:t>
      </w:r>
      <w:bookmarkEnd w:id="15"/>
    </w:p>
    <w:p w14:paraId="0336646B" w14:textId="77777777" w:rsidR="000D242A" w:rsidRPr="000D242A" w:rsidRDefault="000D242A" w:rsidP="00814186">
      <w:pPr>
        <w:pStyle w:val="Akapitzlist"/>
        <w:numPr>
          <w:ilvl w:val="4"/>
          <w:numId w:val="46"/>
        </w:numPr>
        <w:ind w:left="2268" w:right="709" w:hanging="567"/>
        <w:rPr>
          <w:color w:val="auto"/>
          <w:szCs w:val="24"/>
        </w:rPr>
      </w:pPr>
      <w:r w:rsidRPr="000D242A">
        <w:rPr>
          <w:color w:val="auto"/>
          <w:szCs w:val="24"/>
        </w:rPr>
        <w:t xml:space="preserve">Punktacja przyznana zostanie wg poniższego wzoru:  </w:t>
      </w:r>
    </w:p>
    <w:p w14:paraId="04763B6E" w14:textId="77777777" w:rsidR="000D242A" w:rsidRPr="000D242A" w:rsidRDefault="000D242A" w:rsidP="000D242A">
      <w:pPr>
        <w:spacing w:after="21" w:line="259" w:lineRule="auto"/>
        <w:ind w:left="1701" w:right="425" w:hanging="567"/>
        <w:jc w:val="center"/>
        <w:rPr>
          <w:color w:val="auto"/>
          <w:szCs w:val="24"/>
        </w:rPr>
      </w:pPr>
      <w:r w:rsidRPr="000D242A">
        <w:rPr>
          <w:szCs w:val="24"/>
        </w:rPr>
        <w:t>najniższa  C</w:t>
      </w:r>
      <w:r w:rsidRPr="000D242A">
        <w:rPr>
          <w:szCs w:val="24"/>
          <w:vertAlign w:val="subscript"/>
        </w:rPr>
        <w:t xml:space="preserve"> </w:t>
      </w:r>
      <w:r w:rsidRPr="000D242A">
        <w:rPr>
          <w:b/>
          <w:color w:val="auto"/>
          <w:spacing w:val="-4"/>
          <w:kern w:val="1"/>
          <w:szCs w:val="24"/>
          <w:vertAlign w:val="subscript"/>
        </w:rPr>
        <w:t xml:space="preserve">brutto  za przeglądy / konserwacje </w:t>
      </w:r>
      <w:r w:rsidRPr="000D242A">
        <w:rPr>
          <w:color w:val="auto"/>
          <w:szCs w:val="24"/>
        </w:rPr>
        <w:t>z przedłożonych ofert</w:t>
      </w:r>
    </w:p>
    <w:p w14:paraId="46D29898" w14:textId="77777777" w:rsidR="000D242A" w:rsidRPr="000D242A" w:rsidRDefault="000D242A" w:rsidP="000D242A">
      <w:pPr>
        <w:pStyle w:val="Akapitzlist"/>
        <w:spacing w:after="4" w:line="268" w:lineRule="auto"/>
        <w:ind w:left="1701" w:right="425" w:hanging="567"/>
        <w:jc w:val="center"/>
        <w:rPr>
          <w:color w:val="auto"/>
          <w:szCs w:val="24"/>
        </w:rPr>
      </w:pPr>
      <w:r w:rsidRPr="000D242A">
        <w:rPr>
          <w:color w:val="auto"/>
          <w:szCs w:val="24"/>
        </w:rPr>
        <w:t>C =  ----------------------------------------------------------------------------------------- x 50</w:t>
      </w:r>
    </w:p>
    <w:p w14:paraId="1834CA73" w14:textId="77777777" w:rsidR="000D242A" w:rsidRPr="000D242A" w:rsidRDefault="000D242A" w:rsidP="000D242A">
      <w:pPr>
        <w:pStyle w:val="Akapitzlist"/>
        <w:spacing w:after="4" w:line="268" w:lineRule="auto"/>
        <w:ind w:left="1701" w:right="425" w:hanging="567"/>
        <w:jc w:val="center"/>
        <w:rPr>
          <w:szCs w:val="24"/>
        </w:rPr>
      </w:pPr>
      <w:r w:rsidRPr="000D242A">
        <w:rPr>
          <w:color w:val="auto"/>
          <w:szCs w:val="24"/>
        </w:rPr>
        <w:t xml:space="preserve">C </w:t>
      </w:r>
      <w:r w:rsidRPr="000D242A">
        <w:rPr>
          <w:b/>
          <w:color w:val="auto"/>
          <w:spacing w:val="-4"/>
          <w:kern w:val="1"/>
          <w:szCs w:val="24"/>
          <w:vertAlign w:val="subscript"/>
        </w:rPr>
        <w:t>brutto  za przeglądy /</w:t>
      </w:r>
      <w:r w:rsidRPr="000D242A">
        <w:rPr>
          <w:color w:val="auto"/>
          <w:szCs w:val="24"/>
        </w:rPr>
        <w:t xml:space="preserve"> </w:t>
      </w:r>
      <w:r w:rsidRPr="000D242A">
        <w:rPr>
          <w:b/>
          <w:color w:val="auto"/>
          <w:spacing w:val="-4"/>
          <w:kern w:val="1"/>
          <w:szCs w:val="24"/>
          <w:vertAlign w:val="subscript"/>
        </w:rPr>
        <w:t xml:space="preserve">konserwacje </w:t>
      </w:r>
      <w:r w:rsidRPr="000D242A">
        <w:rPr>
          <w:color w:val="auto"/>
          <w:szCs w:val="24"/>
        </w:rPr>
        <w:t xml:space="preserve">oferty </w:t>
      </w:r>
      <w:r w:rsidRPr="000D242A">
        <w:rPr>
          <w:szCs w:val="24"/>
        </w:rPr>
        <w:t>badanej</w:t>
      </w:r>
    </w:p>
    <w:p w14:paraId="3C475F57" w14:textId="77777777" w:rsidR="000D242A" w:rsidRPr="000D242A" w:rsidRDefault="000D242A" w:rsidP="000D242A">
      <w:pPr>
        <w:spacing w:after="160" w:line="259" w:lineRule="auto"/>
        <w:ind w:left="1701" w:right="709" w:hanging="567"/>
        <w:rPr>
          <w:color w:val="FF0000"/>
          <w:szCs w:val="24"/>
        </w:rPr>
      </w:pPr>
    </w:p>
    <w:p w14:paraId="408C1C7F" w14:textId="77777777" w:rsidR="000D242A" w:rsidRPr="000D242A" w:rsidRDefault="000D242A" w:rsidP="00814186">
      <w:pPr>
        <w:pStyle w:val="Standardowy1"/>
        <w:widowControl w:val="0"/>
        <w:numPr>
          <w:ilvl w:val="2"/>
          <w:numId w:val="46"/>
        </w:numPr>
        <w:autoSpaceDN w:val="0"/>
        <w:adjustRightInd w:val="0"/>
        <w:spacing w:line="276" w:lineRule="auto"/>
        <w:ind w:left="1701" w:right="709" w:hanging="567"/>
        <w:jc w:val="both"/>
        <w:rPr>
          <w:kern w:val="1"/>
          <w:szCs w:val="24"/>
        </w:rPr>
      </w:pPr>
      <w:r w:rsidRPr="000D242A">
        <w:rPr>
          <w:b/>
          <w:szCs w:val="24"/>
        </w:rPr>
        <w:t xml:space="preserve">KRYTERIUM II </w:t>
      </w:r>
    </w:p>
    <w:p w14:paraId="192163F9" w14:textId="31292088" w:rsidR="000D242A" w:rsidRPr="000D242A" w:rsidRDefault="000D242A" w:rsidP="000D242A">
      <w:pPr>
        <w:pStyle w:val="Standardowy1"/>
        <w:widowControl w:val="0"/>
        <w:autoSpaceDN w:val="0"/>
        <w:adjustRightInd w:val="0"/>
        <w:spacing w:line="276" w:lineRule="auto"/>
        <w:ind w:left="1701" w:right="709"/>
        <w:jc w:val="both"/>
        <w:rPr>
          <w:kern w:val="1"/>
          <w:szCs w:val="24"/>
          <w:u w:val="single"/>
        </w:rPr>
      </w:pPr>
      <w:r w:rsidRPr="000D242A">
        <w:rPr>
          <w:szCs w:val="24"/>
          <w:u w:val="single"/>
        </w:rPr>
        <w:t xml:space="preserve">Cena brutto </w:t>
      </w:r>
      <w:r w:rsidRPr="000D242A">
        <w:rPr>
          <w:spacing w:val="-4"/>
          <w:kern w:val="1"/>
          <w:szCs w:val="24"/>
          <w:u w:val="single"/>
        </w:rPr>
        <w:t xml:space="preserve">roboczogodzin za bieżące naprawy </w:t>
      </w:r>
      <w:r w:rsidRPr="000D242A">
        <w:rPr>
          <w:szCs w:val="24"/>
          <w:u w:val="single"/>
        </w:rPr>
        <w:t>(</w:t>
      </w:r>
      <w:r w:rsidRPr="000D242A">
        <w:rPr>
          <w:b/>
          <w:bCs/>
          <w:szCs w:val="24"/>
          <w:u w:val="single"/>
        </w:rPr>
        <w:t>Rg</w:t>
      </w:r>
      <w:r w:rsidRPr="000D242A">
        <w:rPr>
          <w:szCs w:val="24"/>
          <w:u w:val="single"/>
        </w:rPr>
        <w:t>) – waga 10 %</w:t>
      </w:r>
    </w:p>
    <w:p w14:paraId="3105195B" w14:textId="2B33D6E0" w:rsidR="000D242A" w:rsidRPr="000D242A" w:rsidRDefault="000D242A" w:rsidP="00814186">
      <w:pPr>
        <w:pStyle w:val="Standardowy1"/>
        <w:widowControl w:val="0"/>
        <w:numPr>
          <w:ilvl w:val="4"/>
          <w:numId w:val="46"/>
        </w:numPr>
        <w:autoSpaceDN w:val="0"/>
        <w:adjustRightInd w:val="0"/>
        <w:spacing w:line="276" w:lineRule="auto"/>
        <w:ind w:left="2268" w:right="709" w:hanging="567"/>
        <w:jc w:val="both"/>
        <w:rPr>
          <w:kern w:val="1"/>
          <w:szCs w:val="24"/>
        </w:rPr>
      </w:pPr>
      <w:r w:rsidRPr="000D242A">
        <w:rPr>
          <w:kern w:val="1"/>
          <w:szCs w:val="24"/>
        </w:rPr>
        <w:t xml:space="preserve">Do </w:t>
      </w:r>
      <w:r w:rsidRPr="000D242A">
        <w:rPr>
          <w:b/>
          <w:kern w:val="1"/>
          <w:szCs w:val="24"/>
        </w:rPr>
        <w:t>porównania ofert</w:t>
      </w:r>
      <w:r w:rsidRPr="000D242A">
        <w:rPr>
          <w:kern w:val="1"/>
          <w:szCs w:val="24"/>
        </w:rPr>
        <w:t xml:space="preserve"> wzięta zostanie </w:t>
      </w:r>
      <w:r w:rsidRPr="000D242A">
        <w:rPr>
          <w:b/>
          <w:szCs w:val="24"/>
        </w:rPr>
        <w:t xml:space="preserve">cena brutto </w:t>
      </w:r>
      <w:r w:rsidRPr="000D242A">
        <w:rPr>
          <w:b/>
          <w:spacing w:val="-4"/>
          <w:kern w:val="1"/>
          <w:szCs w:val="24"/>
        </w:rPr>
        <w:t>roboczogodzin za bieżące naprawy w trakcie  obowiązywania umowy</w:t>
      </w:r>
      <w:r w:rsidRPr="000D242A">
        <w:rPr>
          <w:kern w:val="1"/>
          <w:szCs w:val="24"/>
        </w:rPr>
        <w:t xml:space="preserve"> podana w </w:t>
      </w:r>
      <w:r w:rsidRPr="000D242A">
        <w:rPr>
          <w:b/>
          <w:kern w:val="1"/>
          <w:szCs w:val="24"/>
        </w:rPr>
        <w:t>kol</w:t>
      </w:r>
      <w:r w:rsidR="0067038F">
        <w:rPr>
          <w:b/>
          <w:kern w:val="1"/>
          <w:szCs w:val="24"/>
        </w:rPr>
        <w:t xml:space="preserve">. </w:t>
      </w:r>
      <w:r w:rsidR="001A4B11">
        <w:rPr>
          <w:b/>
          <w:kern w:val="1"/>
          <w:szCs w:val="24"/>
        </w:rPr>
        <w:t>9</w:t>
      </w:r>
      <w:r w:rsidRPr="000D242A">
        <w:rPr>
          <w:b/>
          <w:kern w:val="1"/>
          <w:szCs w:val="24"/>
        </w:rPr>
        <w:t xml:space="preserve"> </w:t>
      </w:r>
      <w:r w:rsidR="0067038F">
        <w:rPr>
          <w:b/>
          <w:kern w:val="1"/>
          <w:szCs w:val="24"/>
        </w:rPr>
        <w:t xml:space="preserve">- </w:t>
      </w:r>
      <w:r w:rsidR="00C65B7A" w:rsidRPr="00C65B7A">
        <w:rPr>
          <w:bCs/>
          <w:szCs w:val="24"/>
        </w:rPr>
        <w:t>formularz</w:t>
      </w:r>
      <w:r w:rsidR="00C65B7A">
        <w:rPr>
          <w:bCs/>
          <w:szCs w:val="24"/>
        </w:rPr>
        <w:t>a</w:t>
      </w:r>
      <w:r w:rsidR="00C65B7A" w:rsidRPr="00C65B7A">
        <w:rPr>
          <w:bCs/>
          <w:szCs w:val="24"/>
        </w:rPr>
        <w:t xml:space="preserve"> cenow</w:t>
      </w:r>
      <w:r w:rsidR="00C65B7A">
        <w:rPr>
          <w:bCs/>
          <w:szCs w:val="24"/>
        </w:rPr>
        <w:t>ego</w:t>
      </w:r>
      <w:r w:rsidR="00C65B7A" w:rsidRPr="000D242A">
        <w:rPr>
          <w:kern w:val="1"/>
          <w:szCs w:val="24"/>
        </w:rPr>
        <w:t xml:space="preserve"> </w:t>
      </w:r>
      <w:r w:rsidRPr="000D242A">
        <w:rPr>
          <w:kern w:val="1"/>
          <w:szCs w:val="24"/>
        </w:rPr>
        <w:t xml:space="preserve">i </w:t>
      </w:r>
      <w:r w:rsidRPr="000D242A">
        <w:rPr>
          <w:b/>
          <w:kern w:val="1"/>
          <w:szCs w:val="24"/>
        </w:rPr>
        <w:t>obliczona wg wzoru</w:t>
      </w:r>
      <w:r w:rsidRPr="000D242A">
        <w:rPr>
          <w:kern w:val="1"/>
          <w:szCs w:val="24"/>
        </w:rPr>
        <w:t>:</w:t>
      </w:r>
    </w:p>
    <w:p w14:paraId="46FCF523" w14:textId="12FBF150" w:rsidR="000D242A" w:rsidRPr="000D242A" w:rsidRDefault="000D242A" w:rsidP="0067038F">
      <w:pPr>
        <w:pStyle w:val="Standardowy1"/>
        <w:widowControl w:val="0"/>
        <w:autoSpaceDN w:val="0"/>
        <w:adjustRightInd w:val="0"/>
        <w:spacing w:before="240" w:line="276" w:lineRule="auto"/>
        <w:ind w:left="2268" w:right="709"/>
        <w:jc w:val="both"/>
        <w:rPr>
          <w:kern w:val="1"/>
          <w:szCs w:val="24"/>
        </w:rPr>
      </w:pPr>
      <w:r w:rsidRPr="000D242A">
        <w:rPr>
          <w:b/>
          <w:kern w:val="1"/>
          <w:szCs w:val="24"/>
        </w:rPr>
        <w:t xml:space="preserve">cena jednostkowa brutto za </w:t>
      </w:r>
      <w:r w:rsidRPr="000D242A">
        <w:rPr>
          <w:b/>
          <w:kern w:val="1"/>
          <w:szCs w:val="24"/>
          <w:u w:val="single"/>
        </w:rPr>
        <w:t>jedną roboczogodzinę</w:t>
      </w:r>
      <w:r w:rsidRPr="000D242A">
        <w:rPr>
          <w:b/>
          <w:kern w:val="1"/>
          <w:szCs w:val="24"/>
        </w:rPr>
        <w:t xml:space="preserve"> bieżącej naprawy</w:t>
      </w:r>
      <w:r w:rsidRPr="000D242A">
        <w:rPr>
          <w:kern w:val="1"/>
          <w:szCs w:val="24"/>
        </w:rPr>
        <w:t xml:space="preserve"> w trakcie obowiązywania umowy </w:t>
      </w:r>
      <w:r w:rsidRPr="001A4B11">
        <w:rPr>
          <w:kern w:val="1"/>
          <w:szCs w:val="24"/>
        </w:rPr>
        <w:t xml:space="preserve">x </w:t>
      </w:r>
      <w:r w:rsidR="001A4B11" w:rsidRPr="001A4B11">
        <w:rPr>
          <w:b/>
          <w:kern w:val="1"/>
          <w:szCs w:val="24"/>
          <w:u w:val="single"/>
        </w:rPr>
        <w:t>270</w:t>
      </w:r>
      <w:r w:rsidRPr="001A4B11">
        <w:rPr>
          <w:b/>
          <w:kern w:val="1"/>
          <w:szCs w:val="24"/>
          <w:u w:val="single"/>
        </w:rPr>
        <w:t xml:space="preserve"> Rg</w:t>
      </w:r>
      <w:r w:rsidRPr="000D242A">
        <w:rPr>
          <w:kern w:val="1"/>
          <w:szCs w:val="24"/>
          <w:u w:val="single"/>
        </w:rPr>
        <w:t xml:space="preserve"> </w:t>
      </w:r>
      <w:bookmarkStart w:id="16" w:name="_Hlk167385404"/>
      <w:r w:rsidRPr="000D242A">
        <w:rPr>
          <w:i/>
          <w:kern w:val="1"/>
          <w:szCs w:val="24"/>
        </w:rPr>
        <w:t>(szacunkowa ilość roboczogodzin bieżących napraw w trakcie obowiązyw</w:t>
      </w:r>
      <w:bookmarkEnd w:id="16"/>
      <w:r w:rsidRPr="000D242A">
        <w:rPr>
          <w:i/>
          <w:kern w:val="1"/>
          <w:szCs w:val="24"/>
        </w:rPr>
        <w:t>ania umowy)</w:t>
      </w:r>
      <w:r w:rsidRPr="000D242A">
        <w:rPr>
          <w:kern w:val="1"/>
          <w:szCs w:val="24"/>
        </w:rPr>
        <w:t xml:space="preserve">. </w:t>
      </w:r>
    </w:p>
    <w:p w14:paraId="66D0E4A1" w14:textId="77777777" w:rsidR="000D242A" w:rsidRPr="000D242A" w:rsidRDefault="000D242A" w:rsidP="00814186">
      <w:pPr>
        <w:pStyle w:val="Standardowy1"/>
        <w:widowControl w:val="0"/>
        <w:numPr>
          <w:ilvl w:val="4"/>
          <w:numId w:val="46"/>
        </w:numPr>
        <w:autoSpaceDN w:val="0"/>
        <w:adjustRightInd w:val="0"/>
        <w:spacing w:before="240" w:line="276" w:lineRule="auto"/>
        <w:ind w:left="2268" w:right="709" w:hanging="567"/>
        <w:jc w:val="both"/>
        <w:rPr>
          <w:kern w:val="1"/>
          <w:szCs w:val="24"/>
        </w:rPr>
      </w:pPr>
      <w:r w:rsidRPr="000D242A">
        <w:rPr>
          <w:kern w:val="1"/>
          <w:szCs w:val="24"/>
        </w:rPr>
        <w:t>Punktacja w każdym z zadań przyznana zostanie wg poniższego wzoru:</w:t>
      </w:r>
    </w:p>
    <w:p w14:paraId="0648582B" w14:textId="77777777" w:rsidR="000D242A" w:rsidRPr="0067038F" w:rsidRDefault="000D242A" w:rsidP="000D242A">
      <w:pPr>
        <w:spacing w:after="21" w:line="259" w:lineRule="auto"/>
        <w:ind w:left="1701" w:right="709" w:hanging="567"/>
        <w:jc w:val="center"/>
        <w:rPr>
          <w:i/>
          <w:color w:val="auto"/>
          <w:sz w:val="20"/>
          <w:szCs w:val="20"/>
          <w:lang w:val="pl"/>
        </w:rPr>
      </w:pPr>
      <w:bookmarkStart w:id="17" w:name="_Hlk47085799"/>
      <w:r w:rsidRPr="0067038F">
        <w:rPr>
          <w:sz w:val="20"/>
          <w:szCs w:val="20"/>
        </w:rPr>
        <w:t>najniższa</w:t>
      </w:r>
      <w:r w:rsidRPr="0067038F">
        <w:rPr>
          <w:b/>
          <w:color w:val="auto"/>
          <w:sz w:val="20"/>
          <w:szCs w:val="20"/>
        </w:rPr>
        <w:t xml:space="preserve"> Cena brutto </w:t>
      </w:r>
      <w:r w:rsidRPr="0067038F">
        <w:rPr>
          <w:b/>
          <w:color w:val="auto"/>
          <w:spacing w:val="-4"/>
          <w:kern w:val="1"/>
          <w:sz w:val="20"/>
          <w:szCs w:val="20"/>
        </w:rPr>
        <w:t>roboczogodzin</w:t>
      </w:r>
      <w:r w:rsidRPr="0067038F">
        <w:rPr>
          <w:i/>
          <w:color w:val="auto"/>
          <w:sz w:val="20"/>
          <w:szCs w:val="20"/>
          <w:lang w:val="pl"/>
        </w:rPr>
        <w:t xml:space="preserve"> wśród złożonych ofert</w:t>
      </w:r>
      <w:bookmarkEnd w:id="17"/>
    </w:p>
    <w:p w14:paraId="206B2CAF" w14:textId="77777777" w:rsidR="000D242A" w:rsidRPr="0067038F" w:rsidRDefault="000D242A" w:rsidP="000D242A">
      <w:pPr>
        <w:spacing w:after="4" w:line="268" w:lineRule="auto"/>
        <w:ind w:left="1701" w:right="709" w:hanging="567"/>
        <w:jc w:val="center"/>
        <w:rPr>
          <w:color w:val="auto"/>
          <w:sz w:val="20"/>
          <w:szCs w:val="20"/>
        </w:rPr>
      </w:pPr>
      <w:r w:rsidRPr="0067038F">
        <w:rPr>
          <w:color w:val="auto"/>
          <w:sz w:val="20"/>
          <w:szCs w:val="20"/>
        </w:rPr>
        <w:t>Rg =  ---------------------------------------------------------------------------------------------------- x 10</w:t>
      </w:r>
    </w:p>
    <w:p w14:paraId="4A9DFEDB" w14:textId="77777777" w:rsidR="000D242A" w:rsidRPr="0067038F" w:rsidRDefault="000D242A" w:rsidP="000D242A">
      <w:pPr>
        <w:pStyle w:val="Standardowy1"/>
        <w:widowControl w:val="0"/>
        <w:autoSpaceDN w:val="0"/>
        <w:adjustRightInd w:val="0"/>
        <w:spacing w:line="276" w:lineRule="auto"/>
        <w:ind w:left="1701" w:right="709" w:hanging="567"/>
        <w:jc w:val="center"/>
        <w:rPr>
          <w:i/>
          <w:sz w:val="20"/>
          <w:lang w:val="pl"/>
        </w:rPr>
      </w:pPr>
      <w:r w:rsidRPr="0067038F">
        <w:rPr>
          <w:b/>
          <w:sz w:val="20"/>
        </w:rPr>
        <w:t xml:space="preserve">Cena brutto </w:t>
      </w:r>
      <w:r w:rsidRPr="0067038F">
        <w:rPr>
          <w:b/>
          <w:spacing w:val="-4"/>
          <w:kern w:val="1"/>
          <w:sz w:val="20"/>
        </w:rPr>
        <w:t>roboczogodzin</w:t>
      </w:r>
      <w:r w:rsidRPr="0067038F">
        <w:rPr>
          <w:i/>
          <w:sz w:val="20"/>
          <w:lang w:val="pl"/>
        </w:rPr>
        <w:t xml:space="preserve"> w badanej ofercie</w:t>
      </w:r>
    </w:p>
    <w:p w14:paraId="2A46E3C3" w14:textId="77777777" w:rsidR="000D242A" w:rsidRPr="000D242A" w:rsidRDefault="000D242A" w:rsidP="000D242A">
      <w:pPr>
        <w:pStyle w:val="Standardowy1"/>
        <w:widowControl w:val="0"/>
        <w:autoSpaceDN w:val="0"/>
        <w:adjustRightInd w:val="0"/>
        <w:spacing w:line="276" w:lineRule="auto"/>
        <w:ind w:left="1701" w:right="709" w:hanging="567"/>
        <w:rPr>
          <w:color w:val="FF0000"/>
          <w:kern w:val="1"/>
          <w:szCs w:val="24"/>
        </w:rPr>
      </w:pPr>
    </w:p>
    <w:p w14:paraId="6B37CCB5" w14:textId="1C0A4250" w:rsidR="0067038F" w:rsidRPr="0067038F" w:rsidRDefault="000D242A" w:rsidP="00814186">
      <w:pPr>
        <w:pStyle w:val="Akapitzlist"/>
        <w:numPr>
          <w:ilvl w:val="2"/>
          <w:numId w:val="46"/>
        </w:numPr>
        <w:spacing w:after="0" w:line="276" w:lineRule="auto"/>
        <w:ind w:left="1701" w:right="361" w:hanging="567"/>
        <w:jc w:val="left"/>
        <w:rPr>
          <w:color w:val="auto"/>
          <w:szCs w:val="24"/>
        </w:rPr>
      </w:pPr>
      <w:r w:rsidRPr="000D242A">
        <w:rPr>
          <w:b/>
          <w:color w:val="auto"/>
          <w:szCs w:val="24"/>
        </w:rPr>
        <w:lastRenderedPageBreak/>
        <w:t>KRYTERIUM II</w:t>
      </w:r>
      <w:r w:rsidR="0067038F">
        <w:rPr>
          <w:b/>
          <w:color w:val="auto"/>
          <w:szCs w:val="24"/>
        </w:rPr>
        <w:t>I</w:t>
      </w:r>
      <w:r w:rsidRPr="000D242A">
        <w:rPr>
          <w:b/>
          <w:color w:val="auto"/>
          <w:szCs w:val="24"/>
        </w:rPr>
        <w:t xml:space="preserve"> </w:t>
      </w:r>
    </w:p>
    <w:p w14:paraId="7C9C7F43" w14:textId="56B528C6" w:rsidR="000D242A" w:rsidRPr="0067038F" w:rsidRDefault="000D242A" w:rsidP="0067038F">
      <w:pPr>
        <w:pStyle w:val="Akapitzlist"/>
        <w:spacing w:after="0" w:line="276" w:lineRule="auto"/>
        <w:ind w:left="1701" w:right="361" w:firstLine="0"/>
        <w:jc w:val="left"/>
        <w:rPr>
          <w:color w:val="auto"/>
          <w:szCs w:val="24"/>
          <w:u w:val="single"/>
        </w:rPr>
      </w:pPr>
      <w:r w:rsidRPr="0067038F">
        <w:rPr>
          <w:color w:val="auto"/>
          <w:kern w:val="1"/>
          <w:szCs w:val="24"/>
          <w:u w:val="single"/>
          <w:lang w:eastAsia="zh-CN"/>
        </w:rPr>
        <w:t xml:space="preserve">okresu gwarancji jakości </w:t>
      </w:r>
      <w:r w:rsidRPr="0067038F">
        <w:rPr>
          <w:color w:val="auto"/>
          <w:szCs w:val="24"/>
          <w:u w:val="single"/>
        </w:rPr>
        <w:t>(</w:t>
      </w:r>
      <w:r w:rsidRPr="0067038F">
        <w:rPr>
          <w:b/>
          <w:bCs/>
          <w:color w:val="auto"/>
          <w:szCs w:val="24"/>
          <w:u w:val="single"/>
        </w:rPr>
        <w:t>G</w:t>
      </w:r>
      <w:r w:rsidRPr="0067038F">
        <w:rPr>
          <w:color w:val="auto"/>
          <w:szCs w:val="24"/>
          <w:u w:val="single"/>
        </w:rPr>
        <w:t xml:space="preserve">) waga – 20 % </w:t>
      </w:r>
    </w:p>
    <w:p w14:paraId="1ACB1BDD" w14:textId="08DA2173" w:rsidR="000D242A" w:rsidRPr="000D242A" w:rsidRDefault="000D242A" w:rsidP="00814186">
      <w:pPr>
        <w:widowControl w:val="0"/>
        <w:numPr>
          <w:ilvl w:val="4"/>
          <w:numId w:val="46"/>
        </w:numPr>
        <w:suppressAutoHyphens/>
        <w:overflowPunct w:val="0"/>
        <w:autoSpaceDE w:val="0"/>
        <w:spacing w:after="0" w:line="276" w:lineRule="auto"/>
        <w:ind w:left="2268" w:right="709" w:hanging="567"/>
        <w:contextualSpacing/>
        <w:textAlignment w:val="baseline"/>
        <w:rPr>
          <w:rFonts w:eastAsia="Arial"/>
          <w:bCs/>
          <w:color w:val="auto"/>
          <w:kern w:val="1"/>
          <w:szCs w:val="24"/>
          <w:lang w:eastAsia="zh-CN"/>
        </w:rPr>
      </w:pPr>
      <w:r w:rsidRPr="000D242A">
        <w:rPr>
          <w:rFonts w:eastAsia="Arial"/>
          <w:bCs/>
          <w:color w:val="auto"/>
          <w:kern w:val="1"/>
          <w:szCs w:val="24"/>
          <w:lang w:eastAsia="zh-CN"/>
        </w:rPr>
        <w:t>Wykonawca składając ofertę określa</w:t>
      </w:r>
      <w:r w:rsidRPr="000D242A">
        <w:rPr>
          <w:b/>
          <w:bCs/>
          <w:color w:val="auto"/>
          <w:kern w:val="1"/>
          <w:szCs w:val="24"/>
          <w:lang w:eastAsia="ar-SA"/>
        </w:rPr>
        <w:t xml:space="preserve"> </w:t>
      </w:r>
      <w:r w:rsidRPr="000D242A">
        <w:rPr>
          <w:bCs/>
          <w:color w:val="auto"/>
          <w:kern w:val="1"/>
          <w:szCs w:val="24"/>
          <w:lang w:eastAsia="ar-SA"/>
        </w:rPr>
        <w:t xml:space="preserve">okres gwarancji </w:t>
      </w:r>
      <w:r w:rsidRPr="000D242A">
        <w:rPr>
          <w:b/>
          <w:color w:val="auto"/>
          <w:szCs w:val="24"/>
        </w:rPr>
        <w:t xml:space="preserve">udzielonej na dokonaną </w:t>
      </w:r>
      <w:bookmarkStart w:id="18" w:name="_Hlk71577445"/>
      <w:r w:rsidRPr="000D242A">
        <w:rPr>
          <w:b/>
          <w:color w:val="auto"/>
          <w:szCs w:val="24"/>
        </w:rPr>
        <w:t>naprawę bieżącą lub usunięcie awarii</w:t>
      </w:r>
      <w:bookmarkEnd w:id="18"/>
      <w:r w:rsidRPr="000D242A">
        <w:rPr>
          <w:b/>
          <w:color w:val="auto"/>
          <w:szCs w:val="24"/>
        </w:rPr>
        <w:t xml:space="preserve"> </w:t>
      </w:r>
      <w:r w:rsidR="00624B61" w:rsidRPr="00624B61">
        <w:rPr>
          <w:bCs/>
          <w:color w:val="auto"/>
          <w:szCs w:val="24"/>
        </w:rPr>
        <w:t xml:space="preserve">poprzez dokonanie odpowiedniego </w:t>
      </w:r>
      <w:bookmarkStart w:id="19" w:name="_Hlk203138074"/>
      <w:r w:rsidR="00624B61" w:rsidRPr="00624B61">
        <w:rPr>
          <w:bCs/>
          <w:color w:val="auto"/>
          <w:szCs w:val="24"/>
        </w:rPr>
        <w:t>wpisu w</w:t>
      </w:r>
      <w:r w:rsidR="00240698">
        <w:rPr>
          <w:bCs/>
          <w:color w:val="auto"/>
          <w:szCs w:val="24"/>
        </w:rPr>
        <w:t xml:space="preserve"> </w:t>
      </w:r>
      <w:r w:rsidR="00624B61" w:rsidRPr="00C65B7A">
        <w:rPr>
          <w:bCs/>
          <w:color w:val="auto"/>
          <w:szCs w:val="24"/>
        </w:rPr>
        <w:t>formularz</w:t>
      </w:r>
      <w:r w:rsidR="00240698">
        <w:rPr>
          <w:bCs/>
          <w:color w:val="auto"/>
          <w:szCs w:val="24"/>
        </w:rPr>
        <w:t>u</w:t>
      </w:r>
      <w:r w:rsidR="00624B61" w:rsidRPr="00C65B7A">
        <w:rPr>
          <w:bCs/>
          <w:color w:val="auto"/>
          <w:szCs w:val="24"/>
        </w:rPr>
        <w:t xml:space="preserve"> </w:t>
      </w:r>
      <w:r w:rsidR="00624B61">
        <w:rPr>
          <w:bCs/>
          <w:color w:val="auto"/>
          <w:szCs w:val="24"/>
        </w:rPr>
        <w:t>ofert</w:t>
      </w:r>
      <w:r w:rsidR="00240698">
        <w:rPr>
          <w:bCs/>
          <w:color w:val="auto"/>
          <w:szCs w:val="24"/>
        </w:rPr>
        <w:t>a</w:t>
      </w:r>
      <w:r w:rsidRPr="000D242A">
        <w:rPr>
          <w:b/>
          <w:color w:val="auto"/>
          <w:szCs w:val="24"/>
        </w:rPr>
        <w:t>.</w:t>
      </w:r>
      <w:bookmarkEnd w:id="19"/>
    </w:p>
    <w:p w14:paraId="7CF89DC3" w14:textId="77777777" w:rsidR="000D242A" w:rsidRPr="000D242A" w:rsidRDefault="000D242A" w:rsidP="00814186">
      <w:pPr>
        <w:widowControl w:val="0"/>
        <w:numPr>
          <w:ilvl w:val="4"/>
          <w:numId w:val="46"/>
        </w:numPr>
        <w:suppressAutoHyphens/>
        <w:overflowPunct w:val="0"/>
        <w:autoSpaceDE w:val="0"/>
        <w:spacing w:after="0" w:line="276" w:lineRule="auto"/>
        <w:ind w:left="2268" w:right="709" w:hanging="567"/>
        <w:contextualSpacing/>
        <w:textAlignment w:val="baseline"/>
        <w:rPr>
          <w:rFonts w:eastAsia="Arial"/>
          <w:bCs/>
          <w:color w:val="auto"/>
          <w:kern w:val="1"/>
          <w:szCs w:val="24"/>
          <w:lang w:eastAsia="zh-CN"/>
        </w:rPr>
      </w:pPr>
      <w:r w:rsidRPr="000D242A">
        <w:rPr>
          <w:rFonts w:eastAsia="Arial"/>
          <w:bCs/>
          <w:color w:val="auto"/>
          <w:kern w:val="1"/>
          <w:szCs w:val="24"/>
          <w:lang w:eastAsia="zh-CN"/>
        </w:rPr>
        <w:t>Do porównania ofert będzie brana pod uwagę ilość miesięcy podana przez Wykonawcę w formularzu ofertowym. Należy podać wyłącznie pełne miesiące. W innym przypadku Zamawiający przyjmie do oceny ofert oraz do umowy ilość miesięcy zaokrągloną w dół do pełnych miesięcy tj. pomijając końcówkę.</w:t>
      </w:r>
    </w:p>
    <w:p w14:paraId="68C92FAF" w14:textId="77777777" w:rsidR="000D242A" w:rsidRPr="000D242A" w:rsidRDefault="000D242A" w:rsidP="00814186">
      <w:pPr>
        <w:widowControl w:val="0"/>
        <w:numPr>
          <w:ilvl w:val="4"/>
          <w:numId w:val="46"/>
        </w:numPr>
        <w:suppressAutoHyphens/>
        <w:overflowPunct w:val="0"/>
        <w:autoSpaceDE w:val="0"/>
        <w:spacing w:after="0" w:line="276" w:lineRule="auto"/>
        <w:ind w:left="2268" w:right="709" w:hanging="567"/>
        <w:contextualSpacing/>
        <w:textAlignment w:val="baseline"/>
        <w:rPr>
          <w:rFonts w:eastAsia="Arial"/>
          <w:bCs/>
          <w:color w:val="auto"/>
          <w:kern w:val="1"/>
          <w:szCs w:val="24"/>
          <w:lang w:eastAsia="zh-CN"/>
        </w:rPr>
      </w:pPr>
      <w:r w:rsidRPr="000D242A">
        <w:rPr>
          <w:rFonts w:eastAsia="Arial"/>
          <w:b/>
          <w:bCs/>
          <w:color w:val="auto"/>
          <w:kern w:val="1"/>
          <w:szCs w:val="24"/>
          <w:lang w:eastAsia="zh-CN"/>
        </w:rPr>
        <w:t>Minimalny okres gwarancji</w:t>
      </w:r>
      <w:r w:rsidRPr="000D242A">
        <w:rPr>
          <w:rFonts w:eastAsia="Arial"/>
          <w:bCs/>
          <w:color w:val="auto"/>
          <w:kern w:val="1"/>
          <w:szCs w:val="24"/>
          <w:lang w:eastAsia="zh-CN"/>
        </w:rPr>
        <w:t xml:space="preserve"> na dokonaną naprawę bieżącą lub usunięcie awarii wynosi </w:t>
      </w:r>
      <w:r w:rsidRPr="000D242A">
        <w:rPr>
          <w:rFonts w:eastAsia="Arial"/>
          <w:bCs/>
          <w:color w:val="auto"/>
          <w:kern w:val="1"/>
          <w:szCs w:val="24"/>
          <w:u w:val="single"/>
          <w:lang w:eastAsia="zh-CN"/>
        </w:rPr>
        <w:t>6 miesięcy.</w:t>
      </w:r>
    </w:p>
    <w:p w14:paraId="09373182" w14:textId="618696B2" w:rsidR="000D242A" w:rsidRPr="000D242A" w:rsidRDefault="000D242A" w:rsidP="0067038F">
      <w:pPr>
        <w:widowControl w:val="0"/>
        <w:suppressAutoHyphens/>
        <w:overflowPunct w:val="0"/>
        <w:autoSpaceDE w:val="0"/>
        <w:spacing w:after="0" w:line="276" w:lineRule="auto"/>
        <w:ind w:left="2268" w:right="709" w:hanging="567"/>
        <w:contextualSpacing/>
        <w:textAlignment w:val="baseline"/>
        <w:rPr>
          <w:rFonts w:eastAsia="Arial"/>
          <w:bCs/>
          <w:color w:val="auto"/>
          <w:kern w:val="1"/>
          <w:szCs w:val="24"/>
          <w:lang w:eastAsia="zh-CN"/>
        </w:rPr>
      </w:pPr>
      <w:r w:rsidRPr="000D242A">
        <w:rPr>
          <w:rFonts w:eastAsia="Arial"/>
          <w:bCs/>
          <w:color w:val="auto"/>
          <w:kern w:val="1"/>
          <w:szCs w:val="24"/>
          <w:lang w:eastAsia="zh-CN"/>
        </w:rPr>
        <w:t xml:space="preserve">d) </w:t>
      </w:r>
      <w:r w:rsidR="0067038F">
        <w:rPr>
          <w:rFonts w:eastAsia="Arial"/>
          <w:bCs/>
          <w:color w:val="auto"/>
          <w:kern w:val="1"/>
          <w:szCs w:val="24"/>
          <w:lang w:eastAsia="zh-CN"/>
        </w:rPr>
        <w:tab/>
      </w:r>
      <w:r w:rsidRPr="000D242A">
        <w:rPr>
          <w:rFonts w:eastAsia="Arial"/>
          <w:bCs/>
          <w:color w:val="auto"/>
          <w:kern w:val="1"/>
          <w:szCs w:val="24"/>
          <w:lang w:eastAsia="zh-CN"/>
        </w:rPr>
        <w:t xml:space="preserve">Wykonawca może wskazać maksymalnie 24 miesiące okresu gwarancji na dokonaną naprawę bieżącą lub usunięcie awarii </w:t>
      </w:r>
    </w:p>
    <w:p w14:paraId="2572EF0B" w14:textId="03501C69" w:rsidR="000D242A" w:rsidRPr="000D242A" w:rsidRDefault="000D242A" w:rsidP="0067038F">
      <w:pPr>
        <w:widowControl w:val="0"/>
        <w:suppressAutoHyphens/>
        <w:overflowPunct w:val="0"/>
        <w:autoSpaceDE w:val="0"/>
        <w:spacing w:after="0" w:line="276" w:lineRule="auto"/>
        <w:ind w:left="2268" w:right="709" w:hanging="567"/>
        <w:contextualSpacing/>
        <w:textAlignment w:val="baseline"/>
        <w:rPr>
          <w:color w:val="auto"/>
          <w:kern w:val="1"/>
          <w:szCs w:val="24"/>
          <w:lang w:eastAsia="ar-SA"/>
        </w:rPr>
      </w:pPr>
      <w:r w:rsidRPr="000D242A">
        <w:rPr>
          <w:rFonts w:eastAsia="Arial"/>
          <w:bCs/>
          <w:color w:val="auto"/>
          <w:kern w:val="1"/>
          <w:szCs w:val="24"/>
          <w:lang w:eastAsia="zh-CN"/>
        </w:rPr>
        <w:t>e)</w:t>
      </w:r>
      <w:r w:rsidRPr="000D242A">
        <w:rPr>
          <w:rFonts w:eastAsia="Arial"/>
          <w:b/>
          <w:bCs/>
          <w:color w:val="auto"/>
          <w:kern w:val="1"/>
          <w:szCs w:val="24"/>
          <w:lang w:eastAsia="zh-CN"/>
        </w:rPr>
        <w:t xml:space="preserve"> </w:t>
      </w:r>
      <w:r w:rsidR="0067038F">
        <w:rPr>
          <w:rFonts w:eastAsia="Arial"/>
          <w:b/>
          <w:bCs/>
          <w:color w:val="auto"/>
          <w:kern w:val="1"/>
          <w:szCs w:val="24"/>
          <w:lang w:eastAsia="zh-CN"/>
        </w:rPr>
        <w:tab/>
      </w:r>
      <w:r w:rsidRPr="000D242A">
        <w:rPr>
          <w:rFonts w:eastAsia="Arial"/>
          <w:b/>
          <w:bCs/>
          <w:color w:val="auto"/>
          <w:kern w:val="1"/>
          <w:szCs w:val="24"/>
          <w:lang w:eastAsia="zh-CN"/>
        </w:rPr>
        <w:t>Jeśli Wykonawca w formularzu oferty wpisze więcej niż 24 miesiące gwarancji</w:t>
      </w:r>
      <w:r w:rsidRPr="000D242A">
        <w:rPr>
          <w:rFonts w:eastAsia="Arial"/>
          <w:bCs/>
          <w:color w:val="auto"/>
          <w:kern w:val="1"/>
          <w:szCs w:val="24"/>
          <w:lang w:eastAsia="zh-CN"/>
        </w:rPr>
        <w:t xml:space="preserve">, </w:t>
      </w:r>
      <w:r w:rsidRPr="000D242A">
        <w:rPr>
          <w:rFonts w:eastAsia="Arial"/>
          <w:bCs/>
          <w:color w:val="auto"/>
          <w:kern w:val="1"/>
          <w:szCs w:val="24"/>
          <w:u w:val="single"/>
          <w:lang w:eastAsia="zh-CN"/>
        </w:rPr>
        <w:t>Zamawiający przyjmie</w:t>
      </w:r>
      <w:r w:rsidRPr="000D242A">
        <w:rPr>
          <w:rFonts w:eastAsia="Arial"/>
          <w:bCs/>
          <w:color w:val="auto"/>
          <w:kern w:val="1"/>
          <w:szCs w:val="24"/>
          <w:lang w:eastAsia="zh-CN"/>
        </w:rPr>
        <w:t xml:space="preserve"> do oceny ofert maksymalną ilość miesięcy okresu gwarancji tj. </w:t>
      </w:r>
      <w:r w:rsidRPr="000D242A">
        <w:rPr>
          <w:rFonts w:eastAsia="Arial"/>
          <w:bCs/>
          <w:color w:val="auto"/>
          <w:kern w:val="1"/>
          <w:szCs w:val="24"/>
          <w:u w:val="single"/>
          <w:lang w:eastAsia="zh-CN"/>
        </w:rPr>
        <w:t xml:space="preserve">24 miesiące, natomiast </w:t>
      </w:r>
      <w:r w:rsidRPr="000D242A">
        <w:rPr>
          <w:rFonts w:eastAsia="Arial"/>
          <w:bCs/>
          <w:color w:val="auto"/>
          <w:kern w:val="1"/>
          <w:szCs w:val="24"/>
          <w:lang w:eastAsia="zh-CN"/>
        </w:rPr>
        <w:t xml:space="preserve"> do umowy wpisze oferowaną w ofercie wielkość gwarancji. </w:t>
      </w:r>
    </w:p>
    <w:p w14:paraId="45492FEB" w14:textId="335E9148" w:rsidR="000D242A" w:rsidRPr="000D242A" w:rsidRDefault="000D242A" w:rsidP="0067038F">
      <w:pPr>
        <w:widowControl w:val="0"/>
        <w:suppressAutoHyphens/>
        <w:overflowPunct w:val="0"/>
        <w:autoSpaceDE w:val="0"/>
        <w:spacing w:after="0" w:line="276" w:lineRule="auto"/>
        <w:ind w:left="2268" w:right="709" w:hanging="567"/>
        <w:contextualSpacing/>
        <w:textAlignment w:val="baseline"/>
        <w:rPr>
          <w:b/>
          <w:color w:val="auto"/>
          <w:kern w:val="1"/>
          <w:szCs w:val="24"/>
          <w:lang w:eastAsia="ar-SA"/>
        </w:rPr>
      </w:pPr>
      <w:r w:rsidRPr="000D242A">
        <w:rPr>
          <w:color w:val="auto"/>
          <w:kern w:val="1"/>
          <w:szCs w:val="24"/>
          <w:lang w:eastAsia="ar-SA"/>
        </w:rPr>
        <w:t xml:space="preserve">f) </w:t>
      </w:r>
      <w:r w:rsidR="0067038F">
        <w:rPr>
          <w:color w:val="auto"/>
          <w:kern w:val="1"/>
          <w:szCs w:val="24"/>
          <w:lang w:eastAsia="ar-SA"/>
        </w:rPr>
        <w:tab/>
      </w:r>
      <w:r w:rsidRPr="000D242A">
        <w:rPr>
          <w:b/>
          <w:color w:val="auto"/>
          <w:kern w:val="1"/>
          <w:szCs w:val="24"/>
          <w:lang w:eastAsia="ar-SA"/>
        </w:rPr>
        <w:t>W przypadku  braku dokonania wpisu lub dokonania wpisu niejednoznacznego (np. nieczytelnego)</w:t>
      </w:r>
      <w:r w:rsidRPr="000D242A">
        <w:rPr>
          <w:color w:val="auto"/>
          <w:kern w:val="1"/>
          <w:szCs w:val="24"/>
          <w:lang w:eastAsia="ar-SA"/>
        </w:rPr>
        <w:t>, Zamawiający do oceny i do umowy przyjmie minimalny okres gwarancji wynoszący 6 miesięcy.</w:t>
      </w:r>
      <w:r w:rsidRPr="000D242A">
        <w:rPr>
          <w:b/>
          <w:color w:val="auto"/>
          <w:kern w:val="1"/>
          <w:szCs w:val="24"/>
          <w:lang w:eastAsia="ar-SA"/>
        </w:rPr>
        <w:t xml:space="preserve"> </w:t>
      </w:r>
    </w:p>
    <w:p w14:paraId="23C029AF" w14:textId="4DF84648" w:rsidR="000D242A" w:rsidRPr="000D242A" w:rsidRDefault="000D242A" w:rsidP="0067038F">
      <w:pPr>
        <w:widowControl w:val="0"/>
        <w:suppressAutoHyphens/>
        <w:overflowPunct w:val="0"/>
        <w:autoSpaceDE w:val="0"/>
        <w:spacing w:after="0" w:line="276" w:lineRule="auto"/>
        <w:ind w:left="2268" w:right="709" w:hanging="567"/>
        <w:contextualSpacing/>
        <w:textAlignment w:val="baseline"/>
        <w:rPr>
          <w:rFonts w:eastAsia="Arial"/>
          <w:bCs/>
          <w:color w:val="auto"/>
          <w:kern w:val="1"/>
          <w:szCs w:val="24"/>
          <w:u w:val="single"/>
          <w:lang w:eastAsia="zh-CN"/>
        </w:rPr>
      </w:pPr>
      <w:r w:rsidRPr="000D242A">
        <w:rPr>
          <w:rFonts w:eastAsia="Arial"/>
          <w:bCs/>
          <w:color w:val="auto"/>
          <w:kern w:val="1"/>
          <w:szCs w:val="24"/>
          <w:lang w:eastAsia="zh-CN"/>
        </w:rPr>
        <w:t>g)</w:t>
      </w:r>
      <w:r w:rsidRPr="000D242A">
        <w:rPr>
          <w:rFonts w:eastAsia="Arial"/>
          <w:b/>
          <w:bCs/>
          <w:color w:val="auto"/>
          <w:kern w:val="1"/>
          <w:szCs w:val="24"/>
          <w:lang w:eastAsia="zh-CN"/>
        </w:rPr>
        <w:t xml:space="preserve"> </w:t>
      </w:r>
      <w:r w:rsidR="0067038F">
        <w:rPr>
          <w:rFonts w:eastAsia="Arial"/>
          <w:b/>
          <w:bCs/>
          <w:color w:val="auto"/>
          <w:kern w:val="1"/>
          <w:szCs w:val="24"/>
          <w:lang w:eastAsia="zh-CN"/>
        </w:rPr>
        <w:tab/>
      </w:r>
      <w:r w:rsidRPr="000D242A">
        <w:rPr>
          <w:rFonts w:eastAsia="Arial"/>
          <w:b/>
          <w:bCs/>
          <w:color w:val="auto"/>
          <w:kern w:val="1"/>
          <w:szCs w:val="24"/>
          <w:lang w:eastAsia="zh-CN"/>
        </w:rPr>
        <w:t>Jeśli Wykonawca w formularzu oferty wpisze mniej niż 6 miesięcy gwarancji</w:t>
      </w:r>
      <w:r w:rsidRPr="000D242A">
        <w:rPr>
          <w:rFonts w:eastAsia="Arial"/>
          <w:bCs/>
          <w:color w:val="auto"/>
          <w:kern w:val="1"/>
          <w:szCs w:val="24"/>
          <w:lang w:eastAsia="zh-CN"/>
        </w:rPr>
        <w:t xml:space="preserve">, </w:t>
      </w:r>
      <w:r w:rsidRPr="000D242A">
        <w:rPr>
          <w:rFonts w:eastAsia="Arial"/>
          <w:bCs/>
          <w:color w:val="auto"/>
          <w:kern w:val="1"/>
          <w:szCs w:val="24"/>
          <w:u w:val="single"/>
          <w:lang w:eastAsia="zh-CN"/>
        </w:rPr>
        <w:t>Zamawiający odrzuci ofertę jako niezgodną z warunkami zamówienia określonymi w  SWZ.</w:t>
      </w:r>
    </w:p>
    <w:p w14:paraId="1E0BD3DA" w14:textId="48AD21CE" w:rsidR="000D242A" w:rsidRDefault="000D242A" w:rsidP="0067038F">
      <w:pPr>
        <w:widowControl w:val="0"/>
        <w:suppressAutoHyphens/>
        <w:overflowPunct w:val="0"/>
        <w:autoSpaceDE w:val="0"/>
        <w:spacing w:after="0" w:line="276" w:lineRule="auto"/>
        <w:ind w:left="2268" w:right="709" w:hanging="567"/>
        <w:contextualSpacing/>
        <w:textAlignment w:val="baseline"/>
        <w:rPr>
          <w:b/>
          <w:color w:val="auto"/>
          <w:kern w:val="1"/>
          <w:szCs w:val="24"/>
          <w:lang w:eastAsia="ar-SA"/>
        </w:rPr>
      </w:pPr>
      <w:r w:rsidRPr="000D242A">
        <w:rPr>
          <w:rFonts w:eastAsia="Arial"/>
          <w:bCs/>
          <w:color w:val="auto"/>
          <w:kern w:val="1"/>
          <w:szCs w:val="24"/>
          <w:lang w:eastAsia="zh-CN"/>
        </w:rPr>
        <w:t>h)</w:t>
      </w:r>
      <w:r w:rsidRPr="000D242A">
        <w:rPr>
          <w:rFonts w:eastAsia="Arial"/>
          <w:b/>
          <w:bCs/>
          <w:color w:val="auto"/>
          <w:kern w:val="1"/>
          <w:szCs w:val="24"/>
          <w:lang w:eastAsia="zh-CN"/>
        </w:rPr>
        <w:t xml:space="preserve"> </w:t>
      </w:r>
      <w:r w:rsidR="0067038F">
        <w:rPr>
          <w:rFonts w:eastAsia="Arial"/>
          <w:b/>
          <w:bCs/>
          <w:color w:val="auto"/>
          <w:kern w:val="1"/>
          <w:szCs w:val="24"/>
          <w:lang w:eastAsia="zh-CN"/>
        </w:rPr>
        <w:tab/>
      </w:r>
      <w:r w:rsidRPr="000D242A">
        <w:rPr>
          <w:b/>
          <w:color w:val="auto"/>
          <w:kern w:val="1"/>
          <w:szCs w:val="24"/>
          <w:lang w:eastAsia="ar-SA"/>
        </w:rPr>
        <w:t>Punkty wyznaczane będą wg wzoru:</w:t>
      </w:r>
    </w:p>
    <w:p w14:paraId="784B3804" w14:textId="77777777" w:rsidR="0067038F" w:rsidRDefault="0067038F" w:rsidP="0067038F">
      <w:pPr>
        <w:widowControl w:val="0"/>
        <w:suppressAutoHyphens/>
        <w:overflowPunct w:val="0"/>
        <w:autoSpaceDE w:val="0"/>
        <w:spacing w:after="0" w:line="276" w:lineRule="auto"/>
        <w:ind w:left="2268" w:right="709" w:hanging="567"/>
        <w:contextualSpacing/>
        <w:textAlignment w:val="baseline"/>
        <w:rPr>
          <w:color w:val="auto"/>
          <w:kern w:val="1"/>
          <w:szCs w:val="24"/>
          <w:lang w:eastAsia="ar-SA"/>
        </w:rPr>
      </w:pPr>
    </w:p>
    <w:p w14:paraId="35CF1BD1" w14:textId="77777777" w:rsidR="0067038F" w:rsidRDefault="0067038F" w:rsidP="0067038F">
      <w:pPr>
        <w:widowControl w:val="0"/>
        <w:suppressAutoHyphens/>
        <w:overflowPunct w:val="0"/>
        <w:autoSpaceDE w:val="0"/>
        <w:spacing w:after="0" w:line="276" w:lineRule="auto"/>
        <w:ind w:left="2268" w:right="709" w:hanging="567"/>
        <w:contextualSpacing/>
        <w:textAlignment w:val="baseline"/>
        <w:rPr>
          <w:color w:val="auto"/>
          <w:kern w:val="1"/>
          <w:szCs w:val="24"/>
          <w:lang w:eastAsia="ar-SA"/>
        </w:rPr>
      </w:pPr>
    </w:p>
    <w:p w14:paraId="5137A480" w14:textId="77777777" w:rsidR="0067038F" w:rsidRPr="000D242A" w:rsidRDefault="0067038F" w:rsidP="0067038F">
      <w:pPr>
        <w:widowControl w:val="0"/>
        <w:suppressAutoHyphens/>
        <w:overflowPunct w:val="0"/>
        <w:autoSpaceDE w:val="0"/>
        <w:spacing w:after="0" w:line="276" w:lineRule="auto"/>
        <w:ind w:left="2268" w:right="709" w:hanging="567"/>
        <w:contextualSpacing/>
        <w:textAlignment w:val="baseline"/>
        <w:rPr>
          <w:color w:val="auto"/>
          <w:kern w:val="1"/>
          <w:szCs w:val="24"/>
          <w:lang w:eastAsia="ar-SA"/>
        </w:rPr>
      </w:pPr>
    </w:p>
    <w:p w14:paraId="46CB0B4A" w14:textId="77777777" w:rsidR="000D242A" w:rsidRPr="000D242A" w:rsidRDefault="000D242A" w:rsidP="000D242A">
      <w:pPr>
        <w:widowControl w:val="0"/>
        <w:tabs>
          <w:tab w:val="left" w:pos="0"/>
          <w:tab w:val="left" w:pos="567"/>
          <w:tab w:val="left" w:pos="900"/>
          <w:tab w:val="left" w:pos="1260"/>
        </w:tabs>
        <w:suppressAutoHyphens/>
        <w:overflowPunct w:val="0"/>
        <w:autoSpaceDE w:val="0"/>
        <w:spacing w:after="0" w:line="240" w:lineRule="auto"/>
        <w:ind w:left="1701" w:right="709" w:hanging="567"/>
        <w:contextualSpacing/>
        <w:textAlignment w:val="baseline"/>
        <w:rPr>
          <w:b/>
          <w:color w:val="auto"/>
          <w:kern w:val="1"/>
          <w:szCs w:val="24"/>
          <w:lang w:eastAsia="ar-SA"/>
        </w:rPr>
      </w:pPr>
    </w:p>
    <w:p w14:paraId="767CFF74" w14:textId="77777777" w:rsidR="000D242A" w:rsidRPr="0067038F" w:rsidRDefault="000D242A" w:rsidP="000D242A">
      <w:pPr>
        <w:suppressAutoHyphens/>
        <w:overflowPunct w:val="0"/>
        <w:autoSpaceDE w:val="0"/>
        <w:spacing w:after="0" w:line="240" w:lineRule="auto"/>
        <w:ind w:left="1701" w:right="709" w:hanging="567"/>
        <w:contextualSpacing/>
        <w:jc w:val="center"/>
        <w:textAlignment w:val="baseline"/>
        <w:rPr>
          <w:rFonts w:eastAsia="Arial"/>
          <w:bCs/>
          <w:color w:val="auto"/>
          <w:kern w:val="1"/>
          <w:sz w:val="20"/>
          <w:szCs w:val="20"/>
          <w:lang w:eastAsia="zh-CN"/>
        </w:rPr>
      </w:pPr>
      <w:r w:rsidRPr="0067038F">
        <w:rPr>
          <w:rFonts w:eastAsia="Arial"/>
          <w:bCs/>
          <w:color w:val="auto"/>
          <w:kern w:val="1"/>
          <w:sz w:val="20"/>
          <w:szCs w:val="20"/>
          <w:lang w:eastAsia="zh-CN"/>
        </w:rPr>
        <w:t>okres gwarancji</w:t>
      </w:r>
      <w:r w:rsidRPr="0067038F">
        <w:rPr>
          <w:color w:val="auto"/>
          <w:sz w:val="20"/>
          <w:szCs w:val="20"/>
        </w:rPr>
        <w:t xml:space="preserve"> </w:t>
      </w:r>
      <w:r w:rsidRPr="0067038F">
        <w:rPr>
          <w:rFonts w:eastAsia="Arial"/>
          <w:bCs/>
          <w:color w:val="auto"/>
          <w:kern w:val="1"/>
          <w:sz w:val="20"/>
          <w:szCs w:val="20"/>
          <w:lang w:eastAsia="zh-CN"/>
        </w:rPr>
        <w:t xml:space="preserve">udzielonej na dokonaną naprawę bieżącą </w:t>
      </w:r>
    </w:p>
    <w:p w14:paraId="346102B9" w14:textId="77777777" w:rsidR="000D242A" w:rsidRPr="0067038F" w:rsidRDefault="000D242A" w:rsidP="000D242A">
      <w:pPr>
        <w:suppressAutoHyphens/>
        <w:overflowPunct w:val="0"/>
        <w:autoSpaceDE w:val="0"/>
        <w:spacing w:after="0" w:line="240" w:lineRule="auto"/>
        <w:ind w:left="1701" w:right="709" w:hanging="567"/>
        <w:contextualSpacing/>
        <w:jc w:val="center"/>
        <w:textAlignment w:val="baseline"/>
        <w:rPr>
          <w:rFonts w:eastAsia="Arial"/>
          <w:bCs/>
          <w:color w:val="auto"/>
          <w:kern w:val="1"/>
          <w:sz w:val="20"/>
          <w:szCs w:val="20"/>
          <w:lang w:eastAsia="zh-CN"/>
        </w:rPr>
      </w:pPr>
      <w:r w:rsidRPr="0067038F">
        <w:rPr>
          <w:rFonts w:eastAsia="Arial"/>
          <w:bCs/>
          <w:color w:val="auto"/>
          <w:kern w:val="1"/>
          <w:sz w:val="20"/>
          <w:szCs w:val="20"/>
          <w:lang w:eastAsia="zh-CN"/>
        </w:rPr>
        <w:t>lub usunięcie awarii badanej oferty</w:t>
      </w:r>
    </w:p>
    <w:p w14:paraId="08B2372C" w14:textId="77777777" w:rsidR="000D242A" w:rsidRPr="000D242A" w:rsidRDefault="000D242A" w:rsidP="000D242A">
      <w:pPr>
        <w:suppressAutoHyphens/>
        <w:overflowPunct w:val="0"/>
        <w:autoSpaceDE w:val="0"/>
        <w:spacing w:after="0" w:line="240" w:lineRule="auto"/>
        <w:ind w:left="1701" w:right="709" w:hanging="567"/>
        <w:contextualSpacing/>
        <w:jc w:val="center"/>
        <w:textAlignment w:val="baseline"/>
        <w:rPr>
          <w:rFonts w:eastAsia="Arial"/>
          <w:bCs/>
          <w:color w:val="auto"/>
          <w:kern w:val="1"/>
          <w:szCs w:val="24"/>
          <w:lang w:eastAsia="zh-CN"/>
        </w:rPr>
      </w:pPr>
      <w:proofErr w:type="spellStart"/>
      <w:r w:rsidRPr="000D242A">
        <w:rPr>
          <w:rFonts w:eastAsia="Arial"/>
          <w:bCs/>
          <w:color w:val="auto"/>
          <w:kern w:val="1"/>
          <w:szCs w:val="24"/>
          <w:lang w:eastAsia="zh-CN"/>
        </w:rPr>
        <w:t>G</w:t>
      </w:r>
      <w:r w:rsidRPr="000D242A">
        <w:rPr>
          <w:rFonts w:eastAsia="Arial"/>
          <w:bCs/>
          <w:color w:val="auto"/>
          <w:kern w:val="1"/>
          <w:szCs w:val="24"/>
          <w:vertAlign w:val="subscript"/>
          <w:lang w:eastAsia="zh-CN"/>
        </w:rPr>
        <w:t>punkty</w:t>
      </w:r>
      <w:proofErr w:type="spellEnd"/>
      <w:r w:rsidRPr="000D242A">
        <w:rPr>
          <w:rFonts w:eastAsia="Arial"/>
          <w:bCs/>
          <w:color w:val="auto"/>
          <w:kern w:val="1"/>
          <w:szCs w:val="24"/>
          <w:lang w:eastAsia="zh-CN"/>
        </w:rPr>
        <w:t xml:space="preserve"> =  </w:t>
      </w:r>
      <w:r w:rsidRPr="0067038F">
        <w:rPr>
          <w:rFonts w:eastAsia="Arial"/>
          <w:bCs/>
          <w:color w:val="auto"/>
          <w:kern w:val="1"/>
          <w:sz w:val="18"/>
          <w:szCs w:val="18"/>
          <w:lang w:eastAsia="zh-CN"/>
        </w:rPr>
        <w:t xml:space="preserve">---------------------------------------------------------------------------------------------------- </w:t>
      </w:r>
      <w:r w:rsidRPr="0067038F">
        <w:rPr>
          <w:rFonts w:eastAsia="Arial"/>
          <w:bCs/>
          <w:color w:val="auto"/>
          <w:kern w:val="1"/>
          <w:sz w:val="20"/>
          <w:szCs w:val="20"/>
          <w:lang w:eastAsia="zh-CN"/>
        </w:rPr>
        <w:t>x 20</w:t>
      </w:r>
    </w:p>
    <w:p w14:paraId="37FB3CCC" w14:textId="77777777" w:rsidR="000D242A" w:rsidRPr="0067038F" w:rsidRDefault="000D242A" w:rsidP="000D242A">
      <w:pPr>
        <w:widowControl w:val="0"/>
        <w:tabs>
          <w:tab w:val="left" w:pos="0"/>
          <w:tab w:val="left" w:pos="567"/>
          <w:tab w:val="left" w:pos="900"/>
          <w:tab w:val="left" w:pos="1260"/>
        </w:tabs>
        <w:suppressAutoHyphens/>
        <w:overflowPunct w:val="0"/>
        <w:autoSpaceDE w:val="0"/>
        <w:spacing w:after="0" w:line="240" w:lineRule="auto"/>
        <w:ind w:left="1701" w:right="709" w:hanging="567"/>
        <w:jc w:val="center"/>
        <w:textAlignment w:val="baseline"/>
        <w:rPr>
          <w:i/>
          <w:color w:val="auto"/>
          <w:sz w:val="20"/>
          <w:szCs w:val="20"/>
        </w:rPr>
      </w:pPr>
      <w:r w:rsidRPr="0067038F">
        <w:rPr>
          <w:i/>
          <w:color w:val="auto"/>
          <w:sz w:val="20"/>
          <w:szCs w:val="20"/>
        </w:rPr>
        <w:t xml:space="preserve">najdłuższy okres gwarancji udzielony na dokonaną naprawę bieżącą </w:t>
      </w:r>
    </w:p>
    <w:p w14:paraId="3C581F39" w14:textId="77777777" w:rsidR="000D242A" w:rsidRPr="0067038F" w:rsidRDefault="000D242A" w:rsidP="000D242A">
      <w:pPr>
        <w:widowControl w:val="0"/>
        <w:tabs>
          <w:tab w:val="left" w:pos="0"/>
          <w:tab w:val="left" w:pos="567"/>
          <w:tab w:val="left" w:pos="900"/>
          <w:tab w:val="left" w:pos="1260"/>
        </w:tabs>
        <w:suppressAutoHyphens/>
        <w:overflowPunct w:val="0"/>
        <w:autoSpaceDE w:val="0"/>
        <w:spacing w:after="0" w:line="240" w:lineRule="auto"/>
        <w:ind w:left="1701" w:right="709" w:hanging="567"/>
        <w:jc w:val="center"/>
        <w:textAlignment w:val="baseline"/>
        <w:rPr>
          <w:rFonts w:eastAsia="Arial"/>
          <w:bCs/>
          <w:color w:val="auto"/>
          <w:kern w:val="1"/>
          <w:sz w:val="20"/>
          <w:szCs w:val="20"/>
          <w:lang w:eastAsia="zh-CN"/>
        </w:rPr>
      </w:pPr>
      <w:r w:rsidRPr="0067038F">
        <w:rPr>
          <w:i/>
          <w:color w:val="auto"/>
          <w:sz w:val="20"/>
          <w:szCs w:val="20"/>
        </w:rPr>
        <w:t>lub usunięcie awarii ze wszystkich złożonych ofert</w:t>
      </w:r>
    </w:p>
    <w:p w14:paraId="1BB2A1A1" w14:textId="77777777" w:rsidR="000D242A" w:rsidRPr="000D242A" w:rsidRDefault="000D242A" w:rsidP="000D242A">
      <w:pPr>
        <w:pStyle w:val="Standardowy1"/>
        <w:widowControl w:val="0"/>
        <w:autoSpaceDN w:val="0"/>
        <w:adjustRightInd w:val="0"/>
        <w:spacing w:line="276" w:lineRule="auto"/>
        <w:ind w:left="1701" w:right="709" w:hanging="567"/>
        <w:jc w:val="both"/>
        <w:rPr>
          <w:kern w:val="1"/>
          <w:szCs w:val="24"/>
        </w:rPr>
      </w:pPr>
    </w:p>
    <w:p w14:paraId="74686620" w14:textId="77777777" w:rsidR="0067038F" w:rsidRPr="0067038F" w:rsidRDefault="000D242A" w:rsidP="00814186">
      <w:pPr>
        <w:pStyle w:val="Standardowy1"/>
        <w:widowControl w:val="0"/>
        <w:numPr>
          <w:ilvl w:val="2"/>
          <w:numId w:val="46"/>
        </w:numPr>
        <w:autoSpaceDN w:val="0"/>
        <w:adjustRightInd w:val="0"/>
        <w:spacing w:line="276" w:lineRule="auto"/>
        <w:ind w:left="1701" w:right="709" w:hanging="567"/>
        <w:jc w:val="both"/>
        <w:rPr>
          <w:kern w:val="1"/>
          <w:szCs w:val="24"/>
        </w:rPr>
      </w:pPr>
      <w:r w:rsidRPr="000D242A">
        <w:rPr>
          <w:b/>
          <w:szCs w:val="24"/>
        </w:rPr>
        <w:t>KRYTERIUM IV</w:t>
      </w:r>
    </w:p>
    <w:p w14:paraId="2EEF61C0" w14:textId="280B6BC4" w:rsidR="000D242A" w:rsidRPr="0067038F" w:rsidRDefault="000D242A" w:rsidP="0067038F">
      <w:pPr>
        <w:pStyle w:val="Standardowy1"/>
        <w:widowControl w:val="0"/>
        <w:autoSpaceDN w:val="0"/>
        <w:adjustRightInd w:val="0"/>
        <w:spacing w:line="276" w:lineRule="auto"/>
        <w:ind w:left="1701" w:right="709"/>
        <w:jc w:val="both"/>
        <w:rPr>
          <w:bCs/>
          <w:kern w:val="1"/>
          <w:szCs w:val="24"/>
          <w:u w:val="single"/>
        </w:rPr>
      </w:pPr>
      <w:r w:rsidRPr="0067038F">
        <w:rPr>
          <w:bCs/>
          <w:szCs w:val="24"/>
          <w:u w:val="single"/>
        </w:rPr>
        <w:t>Czas reakcji  (</w:t>
      </w:r>
      <w:r w:rsidRPr="0067038F">
        <w:rPr>
          <w:b/>
          <w:szCs w:val="24"/>
          <w:u w:val="single"/>
        </w:rPr>
        <w:t>H</w:t>
      </w:r>
      <w:r w:rsidRPr="0067038F">
        <w:rPr>
          <w:bCs/>
          <w:szCs w:val="24"/>
          <w:u w:val="single"/>
        </w:rPr>
        <w:t>) – waga 20%</w:t>
      </w:r>
      <w:r w:rsidRPr="0067038F">
        <w:rPr>
          <w:bCs/>
          <w:szCs w:val="24"/>
          <w:u w:val="single"/>
        </w:rPr>
        <w:tab/>
      </w:r>
    </w:p>
    <w:p w14:paraId="3085C86F" w14:textId="6E970035" w:rsidR="000D242A" w:rsidRPr="000D242A" w:rsidRDefault="000D242A" w:rsidP="00814186">
      <w:pPr>
        <w:pStyle w:val="Standardowy1"/>
        <w:widowControl w:val="0"/>
        <w:numPr>
          <w:ilvl w:val="4"/>
          <w:numId w:val="46"/>
        </w:numPr>
        <w:autoSpaceDN w:val="0"/>
        <w:adjustRightInd w:val="0"/>
        <w:spacing w:line="276" w:lineRule="auto"/>
        <w:ind w:left="1701" w:right="709" w:hanging="567"/>
        <w:jc w:val="both"/>
        <w:rPr>
          <w:kern w:val="1"/>
          <w:szCs w:val="24"/>
        </w:rPr>
      </w:pPr>
      <w:r w:rsidRPr="000D242A">
        <w:rPr>
          <w:kern w:val="1"/>
          <w:szCs w:val="24"/>
        </w:rPr>
        <w:t xml:space="preserve">Wykonawca składając ofertę określa czas podjęcia czynności naprawczych wraz z przybyciem na miejsce awarii liczony od momentu </w:t>
      </w:r>
      <w:r w:rsidRPr="000D242A">
        <w:rPr>
          <w:szCs w:val="24"/>
        </w:rPr>
        <w:t xml:space="preserve">zgłoszenia dokonanego przez Zamawiającego </w:t>
      </w:r>
      <w:r w:rsidRPr="00624B61">
        <w:rPr>
          <w:szCs w:val="24"/>
        </w:rPr>
        <w:t>(</w:t>
      </w:r>
      <w:r w:rsidRPr="00624B61">
        <w:rPr>
          <w:kern w:val="1"/>
          <w:szCs w:val="24"/>
        </w:rPr>
        <w:t xml:space="preserve">zgodnie z </w:t>
      </w:r>
      <w:r w:rsidR="0067038F" w:rsidRPr="00624B61">
        <w:rPr>
          <w:szCs w:val="24"/>
        </w:rPr>
        <w:t xml:space="preserve">§ </w:t>
      </w:r>
      <w:r w:rsidRPr="00624B61">
        <w:rPr>
          <w:kern w:val="1"/>
          <w:szCs w:val="24"/>
        </w:rPr>
        <w:t xml:space="preserve">2 ust. 6 </w:t>
      </w:r>
      <w:r w:rsidR="0067038F" w:rsidRPr="00624B61">
        <w:rPr>
          <w:kern w:val="1"/>
          <w:szCs w:val="24"/>
        </w:rPr>
        <w:t xml:space="preserve">PPU – stanowiących </w:t>
      </w:r>
      <w:r w:rsidR="0067038F" w:rsidRPr="00624B61">
        <w:rPr>
          <w:i/>
          <w:iCs/>
          <w:kern w:val="1"/>
          <w:szCs w:val="24"/>
        </w:rPr>
        <w:t>załącznik nr 2 do SWZ</w:t>
      </w:r>
      <w:r w:rsidR="0067038F" w:rsidRPr="00624B61">
        <w:rPr>
          <w:kern w:val="1"/>
          <w:szCs w:val="24"/>
        </w:rPr>
        <w:t>)</w:t>
      </w:r>
      <w:r w:rsidRPr="00624B61">
        <w:rPr>
          <w:i/>
          <w:kern w:val="1"/>
          <w:szCs w:val="24"/>
        </w:rPr>
        <w:t>,</w:t>
      </w:r>
      <w:r w:rsidRPr="000D242A">
        <w:rPr>
          <w:kern w:val="1"/>
          <w:szCs w:val="24"/>
        </w:rPr>
        <w:t xml:space="preserve"> wskazując odpowiedną kolumnę w </w:t>
      </w:r>
      <w:r w:rsidRPr="000D242A">
        <w:rPr>
          <w:b/>
          <w:kern w:val="1"/>
          <w:szCs w:val="24"/>
        </w:rPr>
        <w:t xml:space="preserve">tabeli Kryterium IV </w:t>
      </w:r>
      <w:r w:rsidRPr="00624B61">
        <w:rPr>
          <w:bCs/>
          <w:kern w:val="1"/>
          <w:szCs w:val="24"/>
        </w:rPr>
        <w:t>formularza oferty</w:t>
      </w:r>
      <w:r w:rsidRPr="000D242A">
        <w:rPr>
          <w:kern w:val="1"/>
          <w:szCs w:val="24"/>
        </w:rPr>
        <w:t>.</w:t>
      </w:r>
    </w:p>
    <w:p w14:paraId="17672152" w14:textId="77777777" w:rsidR="000D242A" w:rsidRPr="0067038F" w:rsidRDefault="000D242A" w:rsidP="0067038F">
      <w:pPr>
        <w:autoSpaceDN w:val="0"/>
        <w:adjustRightInd w:val="0"/>
        <w:spacing w:after="0" w:line="276" w:lineRule="auto"/>
        <w:ind w:left="1701" w:right="709" w:firstLine="0"/>
        <w:rPr>
          <w:color w:val="auto"/>
          <w:kern w:val="1"/>
          <w:szCs w:val="24"/>
          <w:u w:val="single"/>
        </w:rPr>
      </w:pPr>
      <w:r w:rsidRPr="0067038F">
        <w:rPr>
          <w:color w:val="auto"/>
          <w:kern w:val="1"/>
          <w:szCs w:val="24"/>
          <w:u w:val="single"/>
        </w:rPr>
        <w:t xml:space="preserve">Maksymalny czas  przybycia wynosi </w:t>
      </w:r>
      <w:r w:rsidRPr="0067038F">
        <w:rPr>
          <w:b/>
          <w:color w:val="auto"/>
          <w:kern w:val="1"/>
          <w:szCs w:val="24"/>
          <w:u w:val="single"/>
        </w:rPr>
        <w:t>do 24 godzin.</w:t>
      </w:r>
    </w:p>
    <w:p w14:paraId="6A75F5D7" w14:textId="77777777" w:rsidR="000D242A" w:rsidRPr="000D242A" w:rsidRDefault="000D242A" w:rsidP="00814186">
      <w:pPr>
        <w:pStyle w:val="Akapitzlist"/>
        <w:numPr>
          <w:ilvl w:val="4"/>
          <w:numId w:val="46"/>
        </w:numPr>
        <w:autoSpaceDN w:val="0"/>
        <w:adjustRightInd w:val="0"/>
        <w:spacing w:after="0" w:line="276" w:lineRule="auto"/>
        <w:ind w:left="1701" w:right="709" w:hanging="567"/>
        <w:rPr>
          <w:color w:val="auto"/>
          <w:kern w:val="1"/>
          <w:szCs w:val="24"/>
        </w:rPr>
      </w:pPr>
      <w:r w:rsidRPr="000D242A">
        <w:rPr>
          <w:color w:val="auto"/>
          <w:kern w:val="1"/>
          <w:szCs w:val="24"/>
        </w:rPr>
        <w:t>Punkty przyznawane będą następująco:</w:t>
      </w:r>
    </w:p>
    <w:p w14:paraId="4A653C01" w14:textId="77777777" w:rsidR="000D242A" w:rsidRPr="000D242A" w:rsidRDefault="000D242A" w:rsidP="0067038F">
      <w:pPr>
        <w:pStyle w:val="Standardowy1"/>
        <w:widowControl w:val="0"/>
        <w:autoSpaceDN w:val="0"/>
        <w:adjustRightInd w:val="0"/>
        <w:spacing w:line="276" w:lineRule="auto"/>
        <w:ind w:left="1701" w:right="709"/>
        <w:jc w:val="both"/>
        <w:rPr>
          <w:kern w:val="1"/>
          <w:szCs w:val="24"/>
        </w:rPr>
      </w:pPr>
      <w:r w:rsidRPr="000D242A">
        <w:rPr>
          <w:kern w:val="1"/>
          <w:szCs w:val="24"/>
        </w:rPr>
        <w:lastRenderedPageBreak/>
        <w:t>czas podjęcia czynności naprawczych wraz z przybyciem na miejsce awarii wynosi:</w:t>
      </w:r>
    </w:p>
    <w:p w14:paraId="28BBD8B8" w14:textId="77777777" w:rsidR="000D242A" w:rsidRPr="000D242A" w:rsidRDefault="000D242A" w:rsidP="0067038F">
      <w:pPr>
        <w:pStyle w:val="Standardowy1"/>
        <w:widowControl w:val="0"/>
        <w:autoSpaceDN w:val="0"/>
        <w:adjustRightInd w:val="0"/>
        <w:spacing w:line="276" w:lineRule="auto"/>
        <w:ind w:left="2835" w:right="709" w:hanging="567"/>
        <w:rPr>
          <w:b/>
          <w:kern w:val="1"/>
          <w:szCs w:val="24"/>
        </w:rPr>
      </w:pPr>
      <w:r w:rsidRPr="000D242A">
        <w:rPr>
          <w:b/>
          <w:kern w:val="1"/>
          <w:szCs w:val="24"/>
        </w:rPr>
        <w:t>do 12 godzin – 20 pkt,</w:t>
      </w:r>
    </w:p>
    <w:p w14:paraId="4975C2F7" w14:textId="332BC414" w:rsidR="000D242A" w:rsidRPr="000D242A" w:rsidRDefault="000D242A" w:rsidP="0067038F">
      <w:pPr>
        <w:pStyle w:val="Standardowy1"/>
        <w:widowControl w:val="0"/>
        <w:autoSpaceDN w:val="0"/>
        <w:adjustRightInd w:val="0"/>
        <w:spacing w:line="276" w:lineRule="auto"/>
        <w:ind w:left="2835" w:right="709" w:hanging="567"/>
        <w:rPr>
          <w:b/>
          <w:kern w:val="1"/>
          <w:szCs w:val="24"/>
        </w:rPr>
      </w:pPr>
      <w:r w:rsidRPr="000D242A">
        <w:rPr>
          <w:b/>
          <w:kern w:val="1"/>
          <w:szCs w:val="24"/>
        </w:rPr>
        <w:t>do 24 godzin – 0 pkt</w:t>
      </w:r>
      <w:r w:rsidR="0067038F">
        <w:rPr>
          <w:b/>
          <w:kern w:val="1"/>
          <w:szCs w:val="24"/>
        </w:rPr>
        <w:t>.</w:t>
      </w:r>
    </w:p>
    <w:p w14:paraId="45C55971" w14:textId="77777777" w:rsidR="000D242A" w:rsidRPr="000D242A" w:rsidRDefault="000D242A" w:rsidP="00814186">
      <w:pPr>
        <w:pStyle w:val="Akapitzlist"/>
        <w:numPr>
          <w:ilvl w:val="4"/>
          <w:numId w:val="46"/>
        </w:numPr>
        <w:autoSpaceDN w:val="0"/>
        <w:adjustRightInd w:val="0"/>
        <w:spacing w:after="0" w:line="276" w:lineRule="auto"/>
        <w:ind w:left="1701" w:right="709" w:hanging="567"/>
        <w:rPr>
          <w:color w:val="auto"/>
          <w:kern w:val="1"/>
          <w:szCs w:val="24"/>
        </w:rPr>
      </w:pPr>
      <w:r w:rsidRPr="000D242A">
        <w:rPr>
          <w:color w:val="auto"/>
          <w:kern w:val="1"/>
          <w:szCs w:val="24"/>
        </w:rPr>
        <w:t xml:space="preserve">Jeżeli Wykonawca w formularzu ofertowym nie dokona żadnego wpisu/ zaznaczenia lub dokonany wpis będzie niejednoznaczny ( np. nieczytelny), Zamawiający do oceny przyjmie czas podjęcia czynności naprawczych w przypadku awarii z przybyciem na miejsce do 24 godzin, wówczas oferta Wykonawcy otrzyma 0 pkt, a w umowie zostanie wpisany maksymalny czas reakcji tj.  do 24 godzin. </w:t>
      </w:r>
    </w:p>
    <w:p w14:paraId="3F052A7A" w14:textId="77777777" w:rsidR="000D242A" w:rsidRPr="000D242A" w:rsidRDefault="000D242A" w:rsidP="000D242A">
      <w:pPr>
        <w:pStyle w:val="Akapitzlist"/>
        <w:autoSpaceDN w:val="0"/>
        <w:adjustRightInd w:val="0"/>
        <w:spacing w:after="0" w:line="276" w:lineRule="auto"/>
        <w:ind w:left="1134" w:right="709" w:hanging="567"/>
        <w:rPr>
          <w:color w:val="auto"/>
          <w:kern w:val="1"/>
          <w:szCs w:val="24"/>
        </w:rPr>
      </w:pPr>
    </w:p>
    <w:p w14:paraId="443B6FC6" w14:textId="77777777" w:rsidR="000D242A" w:rsidRPr="000D242A" w:rsidRDefault="000D242A" w:rsidP="00814186">
      <w:pPr>
        <w:pStyle w:val="Akapitzlist"/>
        <w:numPr>
          <w:ilvl w:val="0"/>
          <w:numId w:val="47"/>
        </w:numPr>
        <w:spacing w:after="9" w:line="276" w:lineRule="auto"/>
        <w:ind w:left="1134" w:right="709" w:hanging="567"/>
        <w:rPr>
          <w:color w:val="auto"/>
          <w:szCs w:val="24"/>
        </w:rPr>
      </w:pPr>
      <w:r w:rsidRPr="000D242A">
        <w:rPr>
          <w:color w:val="auto"/>
          <w:szCs w:val="24"/>
        </w:rPr>
        <w:t>Dla każdej z badanych ofert wyliczona zostanie ogólna liczba punktów (</w:t>
      </w:r>
      <w:r w:rsidRPr="0067038F">
        <w:rPr>
          <w:b/>
          <w:bCs/>
          <w:color w:val="auto"/>
          <w:szCs w:val="24"/>
        </w:rPr>
        <w:t>L</w:t>
      </w:r>
      <w:r w:rsidRPr="000D242A">
        <w:rPr>
          <w:color w:val="auto"/>
          <w:szCs w:val="24"/>
        </w:rPr>
        <w:t xml:space="preserve">) wg wzoru: </w:t>
      </w:r>
    </w:p>
    <w:p w14:paraId="373BD686" w14:textId="77777777" w:rsidR="000D242A" w:rsidRPr="000D242A" w:rsidRDefault="000D242A" w:rsidP="000D242A">
      <w:pPr>
        <w:spacing w:after="0" w:line="276" w:lineRule="auto"/>
        <w:ind w:left="1134" w:right="709" w:hanging="567"/>
        <w:jc w:val="center"/>
        <w:rPr>
          <w:color w:val="auto"/>
          <w:szCs w:val="24"/>
        </w:rPr>
      </w:pPr>
      <w:r w:rsidRPr="000D242A">
        <w:rPr>
          <w:b/>
          <w:color w:val="auto"/>
          <w:szCs w:val="24"/>
        </w:rPr>
        <w:t>L = C + Rg+ G + H</w:t>
      </w:r>
    </w:p>
    <w:p w14:paraId="0DA1931F" w14:textId="77777777" w:rsidR="000D242A" w:rsidRDefault="000D242A" w:rsidP="00814186">
      <w:pPr>
        <w:pStyle w:val="Akapitzlist"/>
        <w:numPr>
          <w:ilvl w:val="0"/>
          <w:numId w:val="47"/>
        </w:numPr>
        <w:spacing w:after="0" w:line="276" w:lineRule="auto"/>
        <w:ind w:left="1134" w:right="709" w:hanging="567"/>
        <w:rPr>
          <w:color w:val="auto"/>
          <w:szCs w:val="24"/>
        </w:rPr>
      </w:pPr>
      <w:r w:rsidRPr="000D242A">
        <w:rPr>
          <w:color w:val="auto"/>
          <w:szCs w:val="24"/>
        </w:rPr>
        <w:t xml:space="preserve">Jako najkorzystniejsza wybrana zostanie oferta, która uzyska  największą  liczbę punktów </w:t>
      </w:r>
      <w:r w:rsidRPr="000D242A">
        <w:rPr>
          <w:b/>
          <w:color w:val="auto"/>
          <w:szCs w:val="24"/>
        </w:rPr>
        <w:t>(L)</w:t>
      </w:r>
      <w:r w:rsidRPr="000D242A">
        <w:rPr>
          <w:color w:val="auto"/>
          <w:szCs w:val="24"/>
        </w:rPr>
        <w:t xml:space="preserve">. </w:t>
      </w:r>
    </w:p>
    <w:p w14:paraId="0036D7B9" w14:textId="77777777" w:rsidR="0067038F" w:rsidRPr="000D242A" w:rsidRDefault="0067038F" w:rsidP="0067038F">
      <w:pPr>
        <w:pStyle w:val="Akapitzlist"/>
        <w:spacing w:after="0" w:line="276" w:lineRule="auto"/>
        <w:ind w:left="1134" w:right="709" w:firstLine="0"/>
        <w:rPr>
          <w:color w:val="auto"/>
          <w:szCs w:val="24"/>
        </w:rPr>
      </w:pPr>
    </w:p>
    <w:p w14:paraId="5234296F" w14:textId="033F40BB" w:rsidR="003714D3" w:rsidRPr="00770AB8" w:rsidRDefault="00376E2C" w:rsidP="00184D8A">
      <w:pPr>
        <w:pStyle w:val="Nagwek1"/>
        <w:ind w:left="1134" w:right="568" w:hanging="1134"/>
        <w:rPr>
          <w:sz w:val="24"/>
          <w:szCs w:val="20"/>
        </w:rPr>
      </w:pPr>
      <w:r>
        <w:rPr>
          <w:sz w:val="24"/>
          <w:szCs w:val="20"/>
        </w:rPr>
        <w:t xml:space="preserve">XV.  </w:t>
      </w:r>
      <w:r>
        <w:rPr>
          <w:sz w:val="24"/>
          <w:szCs w:val="20"/>
        </w:rPr>
        <w:tab/>
      </w:r>
      <w:r w:rsidR="003714D3" w:rsidRPr="00770AB8">
        <w:rPr>
          <w:sz w:val="24"/>
          <w:szCs w:val="20"/>
        </w:rPr>
        <w:t>AUKCJA ELEKTRONICZNA</w:t>
      </w:r>
      <w:r w:rsidR="00D54BFE" w:rsidRPr="00770AB8">
        <w:rPr>
          <w:sz w:val="24"/>
          <w:szCs w:val="20"/>
        </w:rPr>
        <w:t>:</w:t>
      </w:r>
      <w:r w:rsidR="003714D3" w:rsidRPr="00770AB8">
        <w:rPr>
          <w:sz w:val="24"/>
          <w:szCs w:val="20"/>
        </w:rPr>
        <w:t xml:space="preserve">  </w:t>
      </w:r>
    </w:p>
    <w:p w14:paraId="1B359706" w14:textId="293C7C53" w:rsidR="00D54BFE" w:rsidRDefault="003714D3" w:rsidP="00184D8A">
      <w:pPr>
        <w:spacing w:after="0" w:line="276" w:lineRule="auto"/>
        <w:ind w:left="1134" w:right="568"/>
        <w:rPr>
          <w:szCs w:val="24"/>
        </w:rPr>
      </w:pPr>
      <w:r w:rsidRPr="00DF0F86">
        <w:rPr>
          <w:szCs w:val="24"/>
        </w:rPr>
        <w:t xml:space="preserve">Zamawiający nie przewiduje wyboru najkorzystniejszej oferty z zastosowaniem aukcji elektronicznej. </w:t>
      </w:r>
    </w:p>
    <w:p w14:paraId="107A3507" w14:textId="77777777" w:rsidR="0024507D" w:rsidRPr="0024507D" w:rsidRDefault="0024507D" w:rsidP="00184D8A">
      <w:pPr>
        <w:spacing w:after="0" w:line="276" w:lineRule="auto"/>
        <w:ind w:left="0" w:right="568"/>
        <w:rPr>
          <w:szCs w:val="24"/>
        </w:rPr>
      </w:pPr>
    </w:p>
    <w:p w14:paraId="5C1DA0F0" w14:textId="30A6CD6F" w:rsidR="00AC5F02" w:rsidRPr="00376E2C" w:rsidRDefault="00376E2C" w:rsidP="00184D8A">
      <w:pPr>
        <w:pStyle w:val="Nagwek1"/>
        <w:ind w:left="1134" w:right="568" w:hanging="1134"/>
        <w:rPr>
          <w:sz w:val="24"/>
          <w:szCs w:val="20"/>
        </w:rPr>
      </w:pPr>
      <w:r>
        <w:rPr>
          <w:sz w:val="24"/>
          <w:szCs w:val="20"/>
        </w:rPr>
        <w:t>XVI.</w:t>
      </w:r>
      <w:r>
        <w:rPr>
          <w:sz w:val="24"/>
          <w:szCs w:val="20"/>
        </w:rPr>
        <w:tab/>
      </w:r>
      <w:r w:rsidR="003714D3" w:rsidRPr="00376E2C">
        <w:rPr>
          <w:sz w:val="24"/>
          <w:szCs w:val="20"/>
        </w:rPr>
        <w:t xml:space="preserve">INFORMACJE O FORMALNOŚCIACH, JAKIE POWINNY ZOSTAĆ DOPEŁNIONE PO WYBORZE OFERTY W CELU ZAWARCIA UMOWY, WYMAGANIA DOTYCZĄCE ZABEZPIECZENIA NALEŻYTEGO   WYKONANIA UMOWY ORAZ WARUNKI UMOWY: </w:t>
      </w:r>
    </w:p>
    <w:p w14:paraId="30C5B7D3" w14:textId="77777777" w:rsidR="0067038F" w:rsidRPr="00442416" w:rsidRDefault="0067038F" w:rsidP="00814186">
      <w:pPr>
        <w:pStyle w:val="Akapitzlist"/>
        <w:numPr>
          <w:ilvl w:val="0"/>
          <w:numId w:val="4"/>
        </w:numPr>
        <w:spacing w:line="276" w:lineRule="auto"/>
        <w:ind w:left="1134" w:right="568" w:hanging="567"/>
        <w:rPr>
          <w:color w:val="auto"/>
          <w:szCs w:val="24"/>
        </w:rPr>
      </w:pPr>
      <w:r w:rsidRPr="00442416">
        <w:rPr>
          <w:color w:val="auto"/>
          <w:szCs w:val="24"/>
        </w:rPr>
        <w:t xml:space="preserve">Wykonawca, którego oferta zostanie wybrana jako najkorzystniejsza zobowiązany będzie do zawarcia umowy  w terminie i miejscu wskazanym przez zamawiającego. </w:t>
      </w:r>
    </w:p>
    <w:p w14:paraId="2C29D96B" w14:textId="77777777" w:rsidR="0067038F" w:rsidRPr="00442416" w:rsidRDefault="0067038F" w:rsidP="00814186">
      <w:pPr>
        <w:pStyle w:val="Akapitzlist"/>
        <w:numPr>
          <w:ilvl w:val="0"/>
          <w:numId w:val="4"/>
        </w:numPr>
        <w:spacing w:line="276" w:lineRule="auto"/>
        <w:ind w:left="1134" w:right="568" w:hanging="567"/>
        <w:rPr>
          <w:color w:val="auto"/>
          <w:szCs w:val="24"/>
        </w:rPr>
      </w:pPr>
      <w:r w:rsidRPr="00442416">
        <w:rPr>
          <w:color w:val="auto"/>
          <w:szCs w:val="24"/>
        </w:rPr>
        <w:t xml:space="preserve">Zamawiający nie będzie żądał wniesienia zabezpieczenia należytego wykonania umowy. </w:t>
      </w:r>
    </w:p>
    <w:p w14:paraId="5C86A773" w14:textId="77777777" w:rsidR="0067038F" w:rsidRPr="00442416" w:rsidRDefault="0067038F" w:rsidP="00814186">
      <w:pPr>
        <w:pStyle w:val="Akapitzlist"/>
        <w:numPr>
          <w:ilvl w:val="0"/>
          <w:numId w:val="4"/>
        </w:numPr>
        <w:spacing w:line="276" w:lineRule="auto"/>
        <w:ind w:left="1134" w:right="568" w:hanging="567"/>
        <w:rPr>
          <w:color w:val="auto"/>
          <w:szCs w:val="24"/>
        </w:rPr>
      </w:pPr>
      <w:r w:rsidRPr="00442416">
        <w:rPr>
          <w:color w:val="auto"/>
          <w:szCs w:val="24"/>
        </w:rPr>
        <w:t>Przed podpisaniem umowy wykonawcy wspólnie ubiegający się o udzielenie zamówienia publicznego, których oferta została wybrana jako najkorzystniejsza, w przypadku dołączenia do oferty pełnomocnictwa tylko do reprezentowania w postępowaniu o udzielenie zamówienia publicznego, przedłożą stosowne pełnomocnictwo do podpisania umowy w sprawie zamówienia publicznego. Ponadto wykonawcy zobowiązani są przedłożyć umowę regulującą współpracę wykonawców występujących wspólnie (jeśli nie była dołączona do oferty).</w:t>
      </w:r>
    </w:p>
    <w:p w14:paraId="34D2CEDB" w14:textId="77777777" w:rsidR="0067038F" w:rsidRPr="001A4B11" w:rsidRDefault="0067038F" w:rsidP="00814186">
      <w:pPr>
        <w:pStyle w:val="Akapitzlist"/>
        <w:numPr>
          <w:ilvl w:val="0"/>
          <w:numId w:val="4"/>
        </w:numPr>
        <w:spacing w:after="3" w:line="276" w:lineRule="auto"/>
        <w:ind w:left="1134" w:right="568" w:hanging="567"/>
        <w:rPr>
          <w:b/>
          <w:color w:val="auto"/>
          <w:szCs w:val="24"/>
        </w:rPr>
      </w:pPr>
      <w:r w:rsidRPr="00442416">
        <w:rPr>
          <w:color w:val="auto"/>
          <w:szCs w:val="24"/>
        </w:rPr>
        <w:t xml:space="preserve">Projektowane postanowienia umowy </w:t>
      </w:r>
      <w:r w:rsidRPr="00E16396">
        <w:rPr>
          <w:color w:val="auto"/>
          <w:szCs w:val="24"/>
        </w:rPr>
        <w:t xml:space="preserve">określa </w:t>
      </w:r>
      <w:r w:rsidRPr="001A4B11">
        <w:rPr>
          <w:b/>
          <w:i/>
          <w:iCs/>
          <w:color w:val="auto"/>
          <w:szCs w:val="24"/>
        </w:rPr>
        <w:t>załącznik nr 2 do SWZ.</w:t>
      </w:r>
    </w:p>
    <w:p w14:paraId="16566680" w14:textId="0EE696A7" w:rsidR="0067038F" w:rsidRPr="00442416" w:rsidRDefault="0067038F" w:rsidP="00814186">
      <w:pPr>
        <w:pStyle w:val="Akapitzlist"/>
        <w:numPr>
          <w:ilvl w:val="0"/>
          <w:numId w:val="4"/>
        </w:numPr>
        <w:spacing w:after="3" w:line="276" w:lineRule="auto"/>
        <w:ind w:left="1134" w:right="568" w:hanging="567"/>
        <w:rPr>
          <w:color w:val="auto"/>
          <w:szCs w:val="24"/>
        </w:rPr>
      </w:pPr>
      <w:r w:rsidRPr="00442416">
        <w:rPr>
          <w:color w:val="auto"/>
          <w:szCs w:val="24"/>
        </w:rPr>
        <w:t>Jeżeli Wykonawca, którego oferta została wybrana jako najkorzystniejsza uchyla się od zawarcia umowy w sprawie zamówienia publicznego, zamawiający zgodnie z art. 263 ustawy może dokonać ponownego badania i oceny ofert spośród ofert pozostałych w postepowaniu wykonawców oraz wybrać najkorzystniejszą ofertę albo unieważnić postępowanie.</w:t>
      </w:r>
    </w:p>
    <w:p w14:paraId="0BA70628" w14:textId="3F2E35AC" w:rsidR="0067038F" w:rsidRPr="00442416" w:rsidRDefault="0067038F" w:rsidP="00814186">
      <w:pPr>
        <w:pStyle w:val="Akapitzlist"/>
        <w:numPr>
          <w:ilvl w:val="0"/>
          <w:numId w:val="4"/>
        </w:numPr>
        <w:spacing w:after="3" w:line="276" w:lineRule="auto"/>
        <w:ind w:left="1134" w:right="568" w:hanging="567"/>
        <w:rPr>
          <w:color w:val="auto"/>
          <w:szCs w:val="24"/>
        </w:rPr>
      </w:pPr>
      <w:r w:rsidRPr="00442416">
        <w:rPr>
          <w:color w:val="auto"/>
          <w:szCs w:val="24"/>
          <w:lang w:eastAsia="ar-SA"/>
        </w:rPr>
        <w:lastRenderedPageBreak/>
        <w:t>Dwukrotne nieusprawiedliwione niestawienie się przez Wykonawcę w wyznaczonym terminie celem podpisania umowy uznaje się za uchylenie od zawarcia umowy, co upoważnia Zamawiającego do przeprowadzenia procedury zgodnie z art. 263 ustawy.</w:t>
      </w:r>
    </w:p>
    <w:p w14:paraId="28D41E13" w14:textId="77777777" w:rsidR="00AC5F02" w:rsidRPr="004A6493" w:rsidRDefault="00AC5F02" w:rsidP="00184D8A">
      <w:pPr>
        <w:tabs>
          <w:tab w:val="left" w:pos="9072"/>
        </w:tabs>
        <w:spacing w:after="0" w:line="276" w:lineRule="auto"/>
        <w:ind w:left="284" w:right="568" w:hanging="284"/>
        <w:jc w:val="left"/>
        <w:rPr>
          <w:sz w:val="32"/>
          <w:szCs w:val="32"/>
        </w:rPr>
      </w:pPr>
    </w:p>
    <w:p w14:paraId="64F1C801" w14:textId="7BAB7A18" w:rsidR="00D34B02" w:rsidRPr="00376E2C" w:rsidRDefault="003714D3" w:rsidP="00184D8A">
      <w:pPr>
        <w:pStyle w:val="Nagwek1"/>
        <w:ind w:left="1134" w:right="568" w:hanging="1134"/>
        <w:rPr>
          <w:sz w:val="24"/>
          <w:szCs w:val="20"/>
        </w:rPr>
      </w:pPr>
      <w:r w:rsidRPr="00376E2C">
        <w:rPr>
          <w:sz w:val="24"/>
          <w:szCs w:val="20"/>
        </w:rPr>
        <w:t xml:space="preserve">XVII. </w:t>
      </w:r>
      <w:r w:rsidR="00376E2C">
        <w:rPr>
          <w:sz w:val="24"/>
          <w:szCs w:val="20"/>
        </w:rPr>
        <w:tab/>
      </w:r>
      <w:r w:rsidRPr="00376E2C">
        <w:rPr>
          <w:sz w:val="24"/>
          <w:szCs w:val="20"/>
        </w:rPr>
        <w:t xml:space="preserve">POUCZENIE O ŚRODKACH OCHRONY PRAWNEJ </w:t>
      </w:r>
      <w:r w:rsidR="00DD17D2">
        <w:rPr>
          <w:sz w:val="24"/>
          <w:szCs w:val="20"/>
        </w:rPr>
        <w:br/>
      </w:r>
      <w:r w:rsidRPr="00376E2C">
        <w:rPr>
          <w:sz w:val="24"/>
          <w:szCs w:val="20"/>
        </w:rPr>
        <w:t xml:space="preserve">PRZYSŁUGUJĄCYCH WYKONAWCY W TOKU POSTĘPOWANIA </w:t>
      </w:r>
      <w:r w:rsidR="00DD17D2">
        <w:rPr>
          <w:sz w:val="24"/>
          <w:szCs w:val="20"/>
        </w:rPr>
        <w:br/>
      </w:r>
      <w:r w:rsidRPr="00376E2C">
        <w:rPr>
          <w:sz w:val="24"/>
          <w:szCs w:val="20"/>
        </w:rPr>
        <w:t xml:space="preserve">O UDZIELENIE ZAMÓWIENIA: </w:t>
      </w:r>
    </w:p>
    <w:p w14:paraId="4E697C80" w14:textId="2EF88749" w:rsidR="003714D3" w:rsidRPr="00AC5F02" w:rsidRDefault="00CC605C" w:rsidP="00814186">
      <w:pPr>
        <w:pStyle w:val="Akapitzlist"/>
        <w:numPr>
          <w:ilvl w:val="0"/>
          <w:numId w:val="5"/>
        </w:numPr>
        <w:spacing w:line="240" w:lineRule="auto"/>
        <w:ind w:left="1134" w:right="568" w:hanging="567"/>
        <w:rPr>
          <w:szCs w:val="24"/>
        </w:rPr>
      </w:pPr>
      <w:r>
        <w:t>W</w:t>
      </w:r>
      <w:r w:rsidR="003714D3">
        <w:t>ykonawcy, uczestnikowi konkursu oraz innemu podmiotowi, jeżeli ma lub miał interes w uzyskaniu zamówienia lub nagrody w konkursie oraz poniósł lub może ponieść szkodę w wyniku naruszenia przez zamawiającego przepisów ustawy</w:t>
      </w:r>
      <w:r w:rsidR="001A2542">
        <w:t xml:space="preserve"> przysługują środki ochrony prawnej określone w Dziale I</w:t>
      </w:r>
      <w:r>
        <w:t>X ustawy.</w:t>
      </w:r>
    </w:p>
    <w:p w14:paraId="3FDA1371" w14:textId="70B9910C" w:rsidR="003714D3" w:rsidRPr="00AC5F02" w:rsidRDefault="003714D3" w:rsidP="00814186">
      <w:pPr>
        <w:pStyle w:val="Akapitzlist"/>
        <w:numPr>
          <w:ilvl w:val="0"/>
          <w:numId w:val="5"/>
        </w:numPr>
        <w:spacing w:line="240" w:lineRule="auto"/>
        <w:ind w:left="1134" w:right="568" w:hanging="567"/>
        <w:rPr>
          <w:szCs w:val="24"/>
        </w:rPr>
      </w:pPr>
      <w:r>
        <w:t xml:space="preserve">Środki ochrony prawnej wobec ogłoszenia wszczynającego postępowanie </w:t>
      </w:r>
      <w:r w:rsidR="00B83038">
        <w:br/>
      </w:r>
      <w:r>
        <w:t xml:space="preserve">o udzielenie zamówienia lub ogłoszenia o konkursie oraz dokumentów zamówienia przysługują również organizacjom wpisanym na listę, o której mowa w art. 469 pkt 15, oraz Rzecznikowi Małych i Średnich Przedsiębiorców. </w:t>
      </w:r>
    </w:p>
    <w:p w14:paraId="2C28A0D5" w14:textId="77777777" w:rsidR="003714D3" w:rsidRPr="00AC5F02" w:rsidRDefault="003714D3" w:rsidP="00814186">
      <w:pPr>
        <w:pStyle w:val="Akapitzlist"/>
        <w:numPr>
          <w:ilvl w:val="0"/>
          <w:numId w:val="5"/>
        </w:numPr>
        <w:spacing w:line="240" w:lineRule="auto"/>
        <w:ind w:left="1134" w:right="568" w:hanging="567"/>
        <w:rPr>
          <w:szCs w:val="24"/>
        </w:rPr>
      </w:pPr>
      <w:r w:rsidRPr="00AC5F02">
        <w:rPr>
          <w:szCs w:val="24"/>
        </w:rPr>
        <w:t>Odwołanie przysługuje na:</w:t>
      </w:r>
    </w:p>
    <w:p w14:paraId="2DAEC97F" w14:textId="293F219B" w:rsidR="003714D3" w:rsidRDefault="003714D3" w:rsidP="00814186">
      <w:pPr>
        <w:pStyle w:val="Akapitzlist"/>
        <w:numPr>
          <w:ilvl w:val="0"/>
          <w:numId w:val="6"/>
        </w:numPr>
        <w:spacing w:after="105" w:line="267" w:lineRule="auto"/>
        <w:ind w:left="1701" w:right="568" w:hanging="567"/>
      </w:pPr>
      <w:r>
        <w:t xml:space="preserve">niezgodną z przepisami ustawy czynność zamawiającego, podjętą </w:t>
      </w:r>
      <w:r w:rsidR="00B83038">
        <w:br/>
      </w:r>
      <w:r>
        <w:t xml:space="preserve">w postępowaniu o udzielenie zamówienia, o zawarcie umowy ramowej, dynamicznym systemie zakupów, systemie kwalifikowania wykonawców lub konkursie, w tym na projektowane postanowienie umowy; </w:t>
      </w:r>
    </w:p>
    <w:p w14:paraId="7E9CDF35" w14:textId="4E701E45" w:rsidR="00AC5F02" w:rsidRDefault="00AC5F02" w:rsidP="00814186">
      <w:pPr>
        <w:pStyle w:val="Akapitzlist"/>
        <w:numPr>
          <w:ilvl w:val="0"/>
          <w:numId w:val="6"/>
        </w:numPr>
        <w:spacing w:after="105" w:line="267" w:lineRule="auto"/>
        <w:ind w:left="1701" w:right="568" w:hanging="567"/>
      </w:pPr>
      <w:r>
        <w:t xml:space="preserve">zaniechanie czynności w postępowaniu o udzielenie zamówienia, o zawarcie umowy ramowej, dynamicznym systemie zakupów, systemie kwalifikowania wykonawców lub konkursie, do której zamawiający był obowiązany </w:t>
      </w:r>
      <w:r w:rsidR="00DD17D2">
        <w:br/>
      </w:r>
      <w:r>
        <w:t xml:space="preserve">na podstawie ustawy; </w:t>
      </w:r>
    </w:p>
    <w:p w14:paraId="6D0CDFBA" w14:textId="3E461243" w:rsidR="00B83038" w:rsidRDefault="00AC5F02" w:rsidP="00814186">
      <w:pPr>
        <w:pStyle w:val="Akapitzlist"/>
        <w:numPr>
          <w:ilvl w:val="0"/>
          <w:numId w:val="6"/>
        </w:numPr>
        <w:spacing w:after="105" w:line="267" w:lineRule="auto"/>
        <w:ind w:left="1701" w:right="568" w:hanging="567"/>
      </w:pPr>
      <w:r>
        <w:t xml:space="preserve">zaniechanie przeprowadzenia postępowania o udzielenie zamówienia </w:t>
      </w:r>
      <w:r w:rsidR="00DD17D2">
        <w:br/>
      </w:r>
      <w:r w:rsidR="00DE2C61">
        <w:t>lub zorganizowania konkursu na podstawie ustawy, mimo że zamawiający był do tego obowiązany.</w:t>
      </w:r>
    </w:p>
    <w:p w14:paraId="1ABB8467" w14:textId="67D67084" w:rsidR="001A2542" w:rsidRDefault="003714D3" w:rsidP="00814186">
      <w:pPr>
        <w:pStyle w:val="Akapitzlist"/>
        <w:numPr>
          <w:ilvl w:val="0"/>
          <w:numId w:val="5"/>
        </w:numPr>
        <w:spacing w:after="5" w:line="240" w:lineRule="auto"/>
        <w:ind w:left="1134" w:right="568" w:hanging="567"/>
        <w:rPr>
          <w:szCs w:val="24"/>
        </w:rPr>
      </w:pPr>
      <w:r w:rsidRPr="00AC5F02">
        <w:rPr>
          <w:szCs w:val="24"/>
        </w:rPr>
        <w:t xml:space="preserve">Odwołanie można wnosić zgodnie z art. 514 w/w ustawy – do Prezesa Izby, przesyłając kopię odwołania Zamawiającemu. </w:t>
      </w:r>
    </w:p>
    <w:p w14:paraId="21899531" w14:textId="19EFAC8E" w:rsidR="001A2542" w:rsidRPr="00AC5F02" w:rsidRDefault="001A2542" w:rsidP="00814186">
      <w:pPr>
        <w:pStyle w:val="Akapitzlist"/>
        <w:numPr>
          <w:ilvl w:val="0"/>
          <w:numId w:val="5"/>
        </w:numPr>
        <w:spacing w:after="5" w:line="240" w:lineRule="auto"/>
        <w:ind w:left="1134" w:right="568" w:hanging="567"/>
        <w:rPr>
          <w:szCs w:val="24"/>
        </w:rPr>
      </w:pPr>
      <w:r w:rsidRPr="00AC5F02">
        <w:rPr>
          <w:spacing w:val="4"/>
          <w:szCs w:val="24"/>
        </w:rPr>
        <w:t>Odwołanie wnosi się w terminach:</w:t>
      </w:r>
    </w:p>
    <w:p w14:paraId="643B7807" w14:textId="21375BF9" w:rsidR="001A2542" w:rsidRDefault="00A17E5B" w:rsidP="00814186">
      <w:pPr>
        <w:pStyle w:val="Akapitzlist"/>
        <w:numPr>
          <w:ilvl w:val="0"/>
          <w:numId w:val="7"/>
        </w:numPr>
        <w:spacing w:before="120" w:after="120"/>
        <w:ind w:left="1701" w:right="568" w:hanging="567"/>
        <w:rPr>
          <w:spacing w:val="4"/>
          <w:szCs w:val="24"/>
        </w:rPr>
      </w:pPr>
      <w:r w:rsidRPr="00AC5F02">
        <w:rPr>
          <w:spacing w:val="4"/>
          <w:szCs w:val="24"/>
        </w:rPr>
        <w:t>5</w:t>
      </w:r>
      <w:r w:rsidR="001A2542" w:rsidRPr="00AC5F02">
        <w:rPr>
          <w:spacing w:val="4"/>
          <w:szCs w:val="24"/>
        </w:rPr>
        <w:t xml:space="preserve"> dni od dnia </w:t>
      </w:r>
      <w:r w:rsidRPr="00AC5F02">
        <w:rPr>
          <w:spacing w:val="4"/>
          <w:szCs w:val="24"/>
        </w:rPr>
        <w:t>przekazania</w:t>
      </w:r>
      <w:r w:rsidR="001A2542" w:rsidRPr="00AC5F02">
        <w:rPr>
          <w:spacing w:val="4"/>
          <w:szCs w:val="24"/>
        </w:rPr>
        <w:t xml:space="preserve"> informacji o czynności Zamawiającego stanowiącej podstawę jego wniesienia, jeżeli informacja została przekazana przy użyciu środków komunikacji e</w:t>
      </w:r>
      <w:r w:rsidRPr="00AC5F02">
        <w:rPr>
          <w:spacing w:val="4"/>
          <w:szCs w:val="24"/>
        </w:rPr>
        <w:t xml:space="preserve">lektronicznej albo </w:t>
      </w:r>
      <w:r w:rsidR="00DD17D2">
        <w:rPr>
          <w:spacing w:val="4"/>
          <w:szCs w:val="24"/>
        </w:rPr>
        <w:br/>
      </w:r>
      <w:r w:rsidRPr="00AC5F02">
        <w:rPr>
          <w:spacing w:val="4"/>
          <w:szCs w:val="24"/>
        </w:rPr>
        <w:t>w terminie 10</w:t>
      </w:r>
      <w:r w:rsidR="001A2542" w:rsidRPr="00AC5F02">
        <w:rPr>
          <w:spacing w:val="4"/>
          <w:szCs w:val="24"/>
        </w:rPr>
        <w:t xml:space="preserve"> dni – jeżeli informacja została przekazana w inny sposób;</w:t>
      </w:r>
    </w:p>
    <w:p w14:paraId="35CBAB5F" w14:textId="77777777" w:rsidR="00AC5F02" w:rsidRPr="00AC5F02" w:rsidRDefault="00AC5F02" w:rsidP="00814186">
      <w:pPr>
        <w:pStyle w:val="Akapitzlist"/>
        <w:numPr>
          <w:ilvl w:val="0"/>
          <w:numId w:val="7"/>
        </w:numPr>
        <w:spacing w:before="120" w:after="120"/>
        <w:ind w:left="1701" w:right="568" w:hanging="567"/>
        <w:rPr>
          <w:spacing w:val="4"/>
          <w:szCs w:val="24"/>
        </w:rPr>
      </w:pPr>
      <w:r w:rsidRPr="00AC5F02">
        <w:rPr>
          <w:spacing w:val="4"/>
          <w:szCs w:val="24"/>
        </w:rPr>
        <w:t>5 dni od dnia zamieszczenia ogłoszenia w Biuletynie Zamówień Publicznych lub zamieszczenia dokumentów zamówienia na stronie internetowej wobec treści ogłoszenia o zamówieniu lub wobec treści dokumentów zamówienia;</w:t>
      </w:r>
    </w:p>
    <w:p w14:paraId="2BF0AF17" w14:textId="45BCDAA7" w:rsidR="00AC5F02" w:rsidRDefault="00FF3AE4" w:rsidP="00814186">
      <w:pPr>
        <w:pStyle w:val="Akapitzlist"/>
        <w:numPr>
          <w:ilvl w:val="0"/>
          <w:numId w:val="7"/>
        </w:numPr>
        <w:spacing w:before="120" w:after="120"/>
        <w:ind w:left="1701" w:right="568" w:hanging="567"/>
        <w:rPr>
          <w:spacing w:val="4"/>
          <w:szCs w:val="24"/>
        </w:rPr>
      </w:pPr>
      <w:r w:rsidRPr="00FF3AE4">
        <w:rPr>
          <w:spacing w:val="4"/>
          <w:szCs w:val="24"/>
        </w:rPr>
        <w:t>Odwołanie w przypa</w:t>
      </w:r>
      <w:r w:rsidR="00B83038">
        <w:rPr>
          <w:spacing w:val="4"/>
          <w:szCs w:val="24"/>
        </w:rPr>
        <w:t>dkach innych niż określone w pkt</w:t>
      </w:r>
      <w:r w:rsidRPr="00FF3AE4">
        <w:rPr>
          <w:spacing w:val="4"/>
          <w:szCs w:val="24"/>
        </w:rPr>
        <w:t xml:space="preserve"> 1) i 2) wnosi </w:t>
      </w:r>
      <w:r w:rsidR="00B83038">
        <w:rPr>
          <w:spacing w:val="4"/>
          <w:szCs w:val="24"/>
        </w:rPr>
        <w:br/>
      </w:r>
      <w:r w:rsidRPr="00FF3AE4">
        <w:rPr>
          <w:spacing w:val="4"/>
          <w:szCs w:val="24"/>
        </w:rPr>
        <w:t xml:space="preserve">się w </w:t>
      </w:r>
      <w:r>
        <w:rPr>
          <w:spacing w:val="4"/>
          <w:szCs w:val="24"/>
        </w:rPr>
        <w:t> </w:t>
      </w:r>
      <w:r w:rsidRPr="00FF3AE4">
        <w:rPr>
          <w:spacing w:val="4"/>
          <w:szCs w:val="24"/>
        </w:rPr>
        <w:t>terminie 5 dni od dnia, w którym powzięto lub przy zachowaniu należytej staranności można było powziąć wiadomość o okolicznościach stanowiących podstawę jego wniesienia.</w:t>
      </w:r>
    </w:p>
    <w:p w14:paraId="43754423" w14:textId="697A6EA1" w:rsidR="00FF3AE4" w:rsidRPr="00FF3AE4" w:rsidRDefault="00FF3AE4" w:rsidP="00814186">
      <w:pPr>
        <w:pStyle w:val="Akapitzlist"/>
        <w:numPr>
          <w:ilvl w:val="0"/>
          <w:numId w:val="7"/>
        </w:numPr>
        <w:spacing w:before="120" w:after="120"/>
        <w:ind w:left="1701" w:right="568" w:hanging="567"/>
        <w:rPr>
          <w:spacing w:val="4"/>
          <w:szCs w:val="24"/>
        </w:rPr>
      </w:pPr>
      <w:r w:rsidRPr="00FF3AE4">
        <w:rPr>
          <w:spacing w:val="4"/>
          <w:szCs w:val="24"/>
        </w:rPr>
        <w:t>Jeżeli Zamawiający nie przesłał Wykonawcy zawiadomienia o wyborze najkorzystniejszej oferty odwołanie wnosi się nie później niż w terminie:</w:t>
      </w:r>
    </w:p>
    <w:p w14:paraId="695AE985" w14:textId="57BACEAD" w:rsidR="001A2542" w:rsidRPr="00177342" w:rsidRDefault="00E10A0C" w:rsidP="00814186">
      <w:pPr>
        <w:pStyle w:val="Akapitzlist"/>
        <w:numPr>
          <w:ilvl w:val="0"/>
          <w:numId w:val="16"/>
        </w:numPr>
        <w:ind w:left="1985" w:right="568" w:hanging="284"/>
        <w:rPr>
          <w:spacing w:val="4"/>
          <w:szCs w:val="24"/>
        </w:rPr>
      </w:pPr>
      <w:r w:rsidRPr="00177342">
        <w:rPr>
          <w:spacing w:val="4"/>
          <w:szCs w:val="24"/>
        </w:rPr>
        <w:lastRenderedPageBreak/>
        <w:t>15</w:t>
      </w:r>
      <w:r w:rsidR="001A2542" w:rsidRPr="00177342">
        <w:rPr>
          <w:spacing w:val="4"/>
          <w:szCs w:val="24"/>
        </w:rPr>
        <w:t xml:space="preserve"> dni od dnia </w:t>
      </w:r>
      <w:r w:rsidRPr="00177342">
        <w:rPr>
          <w:spacing w:val="4"/>
          <w:szCs w:val="24"/>
        </w:rPr>
        <w:t xml:space="preserve">zamieszczenia </w:t>
      </w:r>
      <w:r w:rsidR="001A2542" w:rsidRPr="00177342">
        <w:rPr>
          <w:spacing w:val="4"/>
          <w:szCs w:val="24"/>
        </w:rPr>
        <w:t>w</w:t>
      </w:r>
      <w:r w:rsidRPr="00177342">
        <w:rPr>
          <w:spacing w:val="4"/>
          <w:szCs w:val="24"/>
        </w:rPr>
        <w:t xml:space="preserve"> Biuletynie Zamówień Publicznych</w:t>
      </w:r>
      <w:r w:rsidR="001A2542" w:rsidRPr="00177342">
        <w:rPr>
          <w:spacing w:val="4"/>
          <w:szCs w:val="24"/>
        </w:rPr>
        <w:t xml:space="preserve"> og</w:t>
      </w:r>
      <w:r w:rsidR="00EC1D0A" w:rsidRPr="00177342">
        <w:rPr>
          <w:spacing w:val="4"/>
          <w:szCs w:val="24"/>
        </w:rPr>
        <w:t>łoszenia o wyniku postępowania</w:t>
      </w:r>
      <w:r w:rsidR="001A2542" w:rsidRPr="00177342">
        <w:rPr>
          <w:spacing w:val="4"/>
          <w:szCs w:val="24"/>
        </w:rPr>
        <w:t>;</w:t>
      </w:r>
    </w:p>
    <w:p w14:paraId="5FBD722D" w14:textId="318A0680" w:rsidR="001A2542" w:rsidRPr="00177342" w:rsidRDefault="00E10A0C" w:rsidP="00814186">
      <w:pPr>
        <w:pStyle w:val="Akapitzlist"/>
        <w:numPr>
          <w:ilvl w:val="0"/>
          <w:numId w:val="16"/>
        </w:numPr>
        <w:ind w:left="1985" w:right="568" w:hanging="284"/>
        <w:rPr>
          <w:color w:val="2E74B5"/>
          <w:spacing w:val="4"/>
          <w:szCs w:val="24"/>
        </w:rPr>
      </w:pPr>
      <w:r w:rsidRPr="00177342">
        <w:rPr>
          <w:spacing w:val="4"/>
          <w:szCs w:val="24"/>
        </w:rPr>
        <w:t>miesiąca</w:t>
      </w:r>
      <w:r w:rsidR="001A2542" w:rsidRPr="00177342">
        <w:rPr>
          <w:spacing w:val="4"/>
          <w:szCs w:val="24"/>
        </w:rPr>
        <w:t xml:space="preserve"> od dnia zawarcia umowy, jeżeli Zamawiający nie </w:t>
      </w:r>
      <w:r w:rsidRPr="00177342">
        <w:rPr>
          <w:spacing w:val="4"/>
          <w:szCs w:val="24"/>
        </w:rPr>
        <w:t xml:space="preserve">zamieścił w </w:t>
      </w:r>
      <w:r w:rsidR="00FF3AE4" w:rsidRPr="00177342">
        <w:rPr>
          <w:spacing w:val="4"/>
          <w:szCs w:val="24"/>
        </w:rPr>
        <w:t> </w:t>
      </w:r>
      <w:r w:rsidRPr="00177342">
        <w:rPr>
          <w:spacing w:val="4"/>
          <w:szCs w:val="24"/>
        </w:rPr>
        <w:t xml:space="preserve">Biuletynie Zamówień Publicznych </w:t>
      </w:r>
      <w:r w:rsidR="001A2542" w:rsidRPr="00177342">
        <w:rPr>
          <w:spacing w:val="4"/>
          <w:szCs w:val="24"/>
        </w:rPr>
        <w:t xml:space="preserve">ogłoszenia o </w:t>
      </w:r>
      <w:r w:rsidRPr="00177342">
        <w:rPr>
          <w:spacing w:val="4"/>
          <w:szCs w:val="24"/>
        </w:rPr>
        <w:t>wyniku</w:t>
      </w:r>
      <w:r w:rsidR="00F22D27">
        <w:rPr>
          <w:spacing w:val="4"/>
          <w:szCs w:val="24"/>
        </w:rPr>
        <w:t xml:space="preserve"> </w:t>
      </w:r>
      <w:r w:rsidRPr="00177342">
        <w:rPr>
          <w:spacing w:val="4"/>
          <w:szCs w:val="24"/>
        </w:rPr>
        <w:t>postępowania</w:t>
      </w:r>
      <w:r w:rsidR="00EC1D0A" w:rsidRPr="00177342">
        <w:rPr>
          <w:spacing w:val="4"/>
          <w:szCs w:val="24"/>
        </w:rPr>
        <w:t>.</w:t>
      </w:r>
    </w:p>
    <w:p w14:paraId="14BA4FE6" w14:textId="3205356A" w:rsidR="00204754" w:rsidRPr="00206F84" w:rsidRDefault="00CC605C" w:rsidP="00814186">
      <w:pPr>
        <w:pStyle w:val="Akapitzlist"/>
        <w:numPr>
          <w:ilvl w:val="0"/>
          <w:numId w:val="5"/>
        </w:numPr>
        <w:spacing w:after="5" w:line="240" w:lineRule="auto"/>
        <w:ind w:left="1134" w:right="568" w:hanging="567"/>
        <w:rPr>
          <w:szCs w:val="24"/>
        </w:rPr>
      </w:pPr>
      <w:r w:rsidRPr="00FF3AE4">
        <w:rPr>
          <w:szCs w:val="24"/>
        </w:rPr>
        <w:t xml:space="preserve">Szczegółowe regulacje </w:t>
      </w:r>
      <w:r w:rsidR="001A2542" w:rsidRPr="00FF3AE4">
        <w:rPr>
          <w:szCs w:val="24"/>
        </w:rPr>
        <w:t xml:space="preserve">dotyczące </w:t>
      </w:r>
      <w:r w:rsidRPr="00FF3AE4">
        <w:rPr>
          <w:szCs w:val="24"/>
        </w:rPr>
        <w:t xml:space="preserve">postępowania odwoławczego i postępowania skargowego </w:t>
      </w:r>
      <w:r w:rsidR="001A2542" w:rsidRPr="00FF3AE4">
        <w:rPr>
          <w:szCs w:val="24"/>
        </w:rPr>
        <w:t xml:space="preserve"> zawiera </w:t>
      </w:r>
      <w:r w:rsidRPr="00FF3AE4">
        <w:rPr>
          <w:szCs w:val="24"/>
        </w:rPr>
        <w:t>dział IX ustawy.</w:t>
      </w:r>
    </w:p>
    <w:p w14:paraId="78D36279" w14:textId="77777777" w:rsidR="00C7146F" w:rsidRPr="004A6493" w:rsidRDefault="00C7146F" w:rsidP="00184D8A">
      <w:pPr>
        <w:tabs>
          <w:tab w:val="left" w:pos="8364"/>
        </w:tabs>
        <w:spacing w:after="0" w:line="276" w:lineRule="auto"/>
        <w:ind w:left="0" w:right="568" w:firstLine="0"/>
        <w:rPr>
          <w:rFonts w:eastAsia="Calibri"/>
          <w:b/>
          <w:bCs/>
          <w:color w:val="auto"/>
          <w:sz w:val="32"/>
          <w:szCs w:val="32"/>
          <w:lang w:eastAsia="en-US"/>
        </w:rPr>
      </w:pPr>
    </w:p>
    <w:p w14:paraId="78BC4543" w14:textId="62D300C4" w:rsidR="00CF4CD5" w:rsidRPr="00376E2C" w:rsidRDefault="003714D3" w:rsidP="00184D8A">
      <w:pPr>
        <w:pStyle w:val="Nagwek1"/>
        <w:ind w:left="1134" w:right="568" w:hanging="1134"/>
        <w:rPr>
          <w:sz w:val="24"/>
          <w:szCs w:val="20"/>
        </w:rPr>
      </w:pPr>
      <w:r w:rsidRPr="00376E2C">
        <w:rPr>
          <w:sz w:val="24"/>
          <w:szCs w:val="20"/>
        </w:rPr>
        <w:t>XVIII</w:t>
      </w:r>
      <w:r w:rsidR="00376E2C">
        <w:rPr>
          <w:sz w:val="24"/>
          <w:szCs w:val="20"/>
        </w:rPr>
        <w:t>.</w:t>
      </w:r>
      <w:r w:rsidR="00376E2C">
        <w:rPr>
          <w:sz w:val="24"/>
          <w:szCs w:val="20"/>
        </w:rPr>
        <w:tab/>
      </w:r>
      <w:r w:rsidRPr="00376E2C">
        <w:rPr>
          <w:sz w:val="24"/>
          <w:szCs w:val="20"/>
        </w:rPr>
        <w:t xml:space="preserve">KLAUZULA INFORMACYJNA: </w:t>
      </w:r>
    </w:p>
    <w:p w14:paraId="40A71950" w14:textId="77777777" w:rsidR="00F22D27" w:rsidRDefault="00F22D27" w:rsidP="00814186">
      <w:pPr>
        <w:pStyle w:val="Akapitzlist"/>
        <w:numPr>
          <w:ilvl w:val="0"/>
          <w:numId w:val="31"/>
        </w:numPr>
        <w:suppressAutoHyphens/>
        <w:spacing w:after="0" w:line="276" w:lineRule="auto"/>
        <w:ind w:left="1134" w:right="568" w:hanging="567"/>
        <w:rPr>
          <w:color w:val="00000A"/>
          <w:kern w:val="1"/>
          <w:szCs w:val="24"/>
          <w:lang w:eastAsia="ar-SA"/>
        </w:rPr>
      </w:pPr>
      <w:r w:rsidRPr="00DD32AD">
        <w:rPr>
          <w:color w:val="00000A"/>
          <w:kern w:val="1"/>
          <w:szCs w:val="24"/>
          <w:lang w:eastAsia="ar-SA"/>
        </w:rPr>
        <w:t xml:space="preserve">Zgodnie z art. 13 ust. 1 - 3 </w:t>
      </w:r>
      <w:r w:rsidRPr="00DD32AD">
        <w:rPr>
          <w:rFonts w:eastAsia="Calibri"/>
          <w:color w:val="00000A"/>
          <w:kern w:val="1"/>
          <w:szCs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r w:rsidRPr="00725509">
        <w:rPr>
          <w:b/>
          <w:bCs/>
          <w:color w:val="00000A"/>
          <w:kern w:val="1"/>
          <w:szCs w:val="24"/>
          <w:u w:val="single"/>
          <w:lang w:eastAsia="ar-SA"/>
        </w:rPr>
        <w:t xml:space="preserve">dalej „RODO”, informuję, że: </w:t>
      </w:r>
    </w:p>
    <w:p w14:paraId="6582EC0D" w14:textId="56BC2B3C" w:rsidR="00F22D27" w:rsidRPr="00725509" w:rsidRDefault="00F22D27" w:rsidP="00814186">
      <w:pPr>
        <w:pStyle w:val="Akapitzlist"/>
        <w:numPr>
          <w:ilvl w:val="0"/>
          <w:numId w:val="32"/>
        </w:numPr>
        <w:suppressAutoHyphens/>
        <w:spacing w:after="0" w:line="276" w:lineRule="auto"/>
        <w:ind w:left="1701" w:right="568" w:hanging="567"/>
        <w:rPr>
          <w:color w:val="00000A"/>
          <w:kern w:val="1"/>
          <w:szCs w:val="24"/>
          <w:lang w:eastAsia="ar-SA"/>
        </w:rPr>
      </w:pPr>
      <w:r w:rsidRPr="00725509">
        <w:rPr>
          <w:color w:val="00000A"/>
          <w:kern w:val="1"/>
          <w:szCs w:val="24"/>
          <w:lang w:eastAsia="ar-SA"/>
        </w:rPr>
        <w:t xml:space="preserve">administratorem Pani/Pana danych osobowych jest: Komenda Wojewódzka Policji </w:t>
      </w:r>
      <w:r w:rsidRPr="00725509">
        <w:rPr>
          <w:color w:val="00000A"/>
          <w:kern w:val="1"/>
          <w:szCs w:val="24"/>
          <w:lang w:eastAsia="ar-SA"/>
        </w:rPr>
        <w:br/>
        <w:t xml:space="preserve">w Bydgoszczy, ul.  Powstańców  Wielkopolskich  7, 85 – 090  Bydgoszcz, tel.  47 751-53-20, fax 47 75-53-19,   e-mail: </w:t>
      </w:r>
      <w:hyperlink r:id="rId19" w:history="1">
        <w:r w:rsidR="00BE0FDE" w:rsidRPr="00B11D47">
          <w:rPr>
            <w:rStyle w:val="Hipercze"/>
            <w:kern w:val="1"/>
            <w:lang w:eastAsia="ar-SA"/>
          </w:rPr>
          <w:t>przetarg@bg.policja.gov.pl</w:t>
        </w:r>
      </w:hyperlink>
    </w:p>
    <w:p w14:paraId="6AA68E54" w14:textId="77777777" w:rsidR="00F22D27" w:rsidRPr="00725509" w:rsidRDefault="00F22D27" w:rsidP="00814186">
      <w:pPr>
        <w:pStyle w:val="Akapitzlist"/>
        <w:numPr>
          <w:ilvl w:val="0"/>
          <w:numId w:val="32"/>
        </w:numPr>
        <w:suppressAutoHyphens/>
        <w:spacing w:after="0" w:line="276" w:lineRule="auto"/>
        <w:ind w:left="1701" w:right="568" w:hanging="567"/>
        <w:rPr>
          <w:color w:val="00000A"/>
          <w:kern w:val="1"/>
          <w:szCs w:val="24"/>
          <w:lang w:eastAsia="ar-SA"/>
        </w:rPr>
      </w:pPr>
      <w:r w:rsidRPr="00725509">
        <w:rPr>
          <w:color w:val="00000A"/>
          <w:kern w:val="1"/>
          <w:szCs w:val="24"/>
          <w:lang w:eastAsia="ar-SA"/>
        </w:rPr>
        <w:t>kontakt do inspektora ochrony danych osobowych w Komendzie Wojewódzkiej Policji</w:t>
      </w:r>
      <w:r>
        <w:rPr>
          <w:color w:val="00000A"/>
          <w:kern w:val="1"/>
          <w:szCs w:val="24"/>
          <w:lang w:eastAsia="ar-SA"/>
        </w:rPr>
        <w:t xml:space="preserve"> </w:t>
      </w:r>
      <w:r w:rsidRPr="00725509">
        <w:rPr>
          <w:color w:val="00000A"/>
          <w:kern w:val="1"/>
          <w:szCs w:val="24"/>
          <w:lang w:eastAsia="ar-SA"/>
        </w:rPr>
        <w:t>w Bydgoszczy: tel. 47 751-12-30, adres e-mail:</w:t>
      </w:r>
      <w:hyperlink r:id="rId20" w:history="1">
        <w:r w:rsidRPr="00725509">
          <w:rPr>
            <w:color w:val="0563C1" w:themeColor="hyperlink"/>
            <w:kern w:val="1"/>
            <w:u w:val="single"/>
            <w:lang w:eastAsia="ar-SA"/>
          </w:rPr>
          <w:t>iod.kwp@bg.policja.gov.pl</w:t>
        </w:r>
      </w:hyperlink>
    </w:p>
    <w:p w14:paraId="12AF2408" w14:textId="545055A4" w:rsidR="00F22D27" w:rsidRPr="00725509" w:rsidRDefault="00F22D27" w:rsidP="00814186">
      <w:pPr>
        <w:pStyle w:val="Akapitzlist"/>
        <w:numPr>
          <w:ilvl w:val="0"/>
          <w:numId w:val="32"/>
        </w:numPr>
        <w:suppressAutoHyphens/>
        <w:spacing w:after="0" w:line="276" w:lineRule="auto"/>
        <w:ind w:left="1701" w:right="568" w:hanging="567"/>
        <w:rPr>
          <w:rFonts w:eastAsia="Calibri"/>
          <w:color w:val="00000A"/>
          <w:kern w:val="1"/>
          <w:szCs w:val="24"/>
          <w:lang w:eastAsia="ar-SA"/>
        </w:rPr>
      </w:pPr>
      <w:r w:rsidRPr="00725509">
        <w:rPr>
          <w:color w:val="00000A"/>
          <w:kern w:val="1"/>
          <w:szCs w:val="24"/>
          <w:lang w:eastAsia="ar-SA"/>
        </w:rPr>
        <w:t xml:space="preserve">Pani/Pana dane osobowe, zebrane na podstawie przepisów ustawy z dnia  11  września 2019 r. – Prawo zamówień publicznych </w:t>
      </w:r>
      <w:r w:rsidRPr="00AE72C9">
        <w:rPr>
          <w:i/>
          <w:iCs/>
          <w:szCs w:val="24"/>
        </w:rPr>
        <w:t>(</w:t>
      </w:r>
      <w:proofErr w:type="spellStart"/>
      <w:r w:rsidRPr="00AE72C9">
        <w:rPr>
          <w:i/>
          <w:iCs/>
          <w:szCs w:val="24"/>
        </w:rPr>
        <w:t>t.j</w:t>
      </w:r>
      <w:proofErr w:type="spellEnd"/>
      <w:r w:rsidRPr="00AE72C9">
        <w:rPr>
          <w:i/>
          <w:iCs/>
          <w:szCs w:val="24"/>
        </w:rPr>
        <w:t>. Dz. U. z 2024 r. poz. 1320 ze zm.)</w:t>
      </w:r>
      <w:r>
        <w:rPr>
          <w:szCs w:val="24"/>
        </w:rPr>
        <w:t>,</w:t>
      </w:r>
      <w:r w:rsidRPr="00725509">
        <w:rPr>
          <w:color w:val="00000A"/>
          <w:kern w:val="1"/>
          <w:szCs w:val="24"/>
          <w:lang w:eastAsia="ar-SA"/>
        </w:rPr>
        <w:t xml:space="preserve"> dalej „ustawa”, przetwarzane będą na podstawie art. 6 ust. 1 lit. c RODO w celu </w:t>
      </w:r>
      <w:r w:rsidRPr="00725509">
        <w:rPr>
          <w:rFonts w:eastAsia="Calibri"/>
          <w:color w:val="00000A"/>
          <w:kern w:val="1"/>
          <w:szCs w:val="24"/>
          <w:lang w:eastAsia="ar-SA"/>
        </w:rPr>
        <w:t>związanym z postępowaniem o udzielenie zamówienia publicznego;</w:t>
      </w:r>
    </w:p>
    <w:p w14:paraId="6405EF84" w14:textId="77777777" w:rsidR="00F22D27" w:rsidRPr="00725509" w:rsidRDefault="00F22D27" w:rsidP="00814186">
      <w:pPr>
        <w:pStyle w:val="Akapitzlist"/>
        <w:numPr>
          <w:ilvl w:val="0"/>
          <w:numId w:val="32"/>
        </w:numPr>
        <w:suppressAutoHyphens/>
        <w:spacing w:after="0" w:line="276" w:lineRule="auto"/>
        <w:ind w:left="1701" w:right="568" w:hanging="567"/>
        <w:rPr>
          <w:color w:val="00000A"/>
          <w:kern w:val="1"/>
          <w:szCs w:val="24"/>
          <w:lang w:eastAsia="ar-SA"/>
        </w:rPr>
      </w:pPr>
      <w:r w:rsidRPr="00725509">
        <w:rPr>
          <w:color w:val="00000A"/>
          <w:kern w:val="1"/>
          <w:szCs w:val="24"/>
          <w:lang w:eastAsia="ar-SA"/>
        </w:rPr>
        <w:t>odbiorcami Pani/Pana danych osobowych będą osoby lub podmioty, którym udostępniona zostanie dokumentacja postępowania w oparciu o art. 18 ustawy;</w:t>
      </w:r>
    </w:p>
    <w:p w14:paraId="52C28606" w14:textId="77777777" w:rsidR="00F22D27" w:rsidRPr="00725509" w:rsidRDefault="00F22D27" w:rsidP="00814186">
      <w:pPr>
        <w:pStyle w:val="Akapitzlist"/>
        <w:numPr>
          <w:ilvl w:val="0"/>
          <w:numId w:val="32"/>
        </w:numPr>
        <w:suppressAutoHyphens/>
        <w:spacing w:after="0" w:line="276" w:lineRule="auto"/>
        <w:ind w:left="1701" w:right="568" w:hanging="567"/>
        <w:rPr>
          <w:color w:val="00000A"/>
          <w:kern w:val="1"/>
          <w:szCs w:val="24"/>
          <w:lang w:eastAsia="ar-SA"/>
        </w:rPr>
      </w:pPr>
      <w:r w:rsidRPr="00725509">
        <w:rPr>
          <w:color w:val="00000A"/>
          <w:kern w:val="1"/>
          <w:szCs w:val="24"/>
          <w:lang w:eastAsia="ar-SA"/>
        </w:rPr>
        <w:t>Pani/Pana dane osobowe będą przechowywane, zgodnie z art. 78 ust. 1 - 4 ustawy, jeżeli czas trwania umowy przekracza 4 lata, okres przechowywania obejmuje cały okres obowiązywania umowy, nie dłużej jednak niż przez okres wynikający z przepisów</w:t>
      </w:r>
      <w:r>
        <w:rPr>
          <w:color w:val="00000A"/>
          <w:kern w:val="1"/>
          <w:szCs w:val="24"/>
          <w:lang w:eastAsia="ar-SA"/>
        </w:rPr>
        <w:t xml:space="preserve"> </w:t>
      </w:r>
      <w:r w:rsidRPr="00725509">
        <w:rPr>
          <w:color w:val="00000A"/>
          <w:kern w:val="1"/>
          <w:szCs w:val="24"/>
          <w:lang w:eastAsia="ar-SA"/>
        </w:rPr>
        <w:t>o archiwizacji oraz przepisów dotyczących projektów współfinansowanych ze środków UE;</w:t>
      </w:r>
    </w:p>
    <w:p w14:paraId="0B9C83AD" w14:textId="77777777" w:rsidR="00F22D27" w:rsidRPr="00725509" w:rsidRDefault="00F22D27" w:rsidP="00814186">
      <w:pPr>
        <w:pStyle w:val="Akapitzlist"/>
        <w:numPr>
          <w:ilvl w:val="0"/>
          <w:numId w:val="32"/>
        </w:numPr>
        <w:suppressAutoHyphens/>
        <w:spacing w:after="0" w:line="276" w:lineRule="auto"/>
        <w:ind w:left="1701" w:right="568" w:hanging="567"/>
        <w:rPr>
          <w:color w:val="00000A"/>
          <w:kern w:val="1"/>
          <w:szCs w:val="24"/>
          <w:lang w:eastAsia="ar-SA"/>
        </w:rPr>
      </w:pPr>
      <w:r w:rsidRPr="00725509">
        <w:rPr>
          <w:color w:val="00000A"/>
          <w:kern w:val="1"/>
          <w:szCs w:val="24"/>
          <w:lang w:eastAsia="ar-SA"/>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0E74421E" w14:textId="77777777" w:rsidR="00F22D27" w:rsidRPr="00725509" w:rsidRDefault="00F22D27" w:rsidP="00814186">
      <w:pPr>
        <w:pStyle w:val="Akapitzlist"/>
        <w:numPr>
          <w:ilvl w:val="0"/>
          <w:numId w:val="32"/>
        </w:numPr>
        <w:suppressAutoHyphens/>
        <w:spacing w:after="0" w:line="276" w:lineRule="auto"/>
        <w:ind w:left="1701" w:right="568" w:hanging="567"/>
        <w:rPr>
          <w:color w:val="00000A"/>
          <w:kern w:val="1"/>
          <w:szCs w:val="24"/>
          <w:lang w:eastAsia="ar-SA"/>
        </w:rPr>
      </w:pPr>
      <w:r w:rsidRPr="00725509">
        <w:rPr>
          <w:color w:val="00000A"/>
          <w:kern w:val="1"/>
          <w:szCs w:val="24"/>
          <w:lang w:eastAsia="ar-SA"/>
        </w:rPr>
        <w:t>w odniesieniu do Pani/Pana danych osobowych decyzje nie będą podejmowane w  sposób zautomatyzowany, stosowanie do art. 22 RODO;</w:t>
      </w:r>
    </w:p>
    <w:p w14:paraId="1D192A34" w14:textId="77777777" w:rsidR="00F22D27" w:rsidRPr="00725509" w:rsidRDefault="00F22D27" w:rsidP="00814186">
      <w:pPr>
        <w:pStyle w:val="Akapitzlist"/>
        <w:numPr>
          <w:ilvl w:val="0"/>
          <w:numId w:val="32"/>
        </w:numPr>
        <w:suppressAutoHyphens/>
        <w:spacing w:after="0" w:line="276" w:lineRule="auto"/>
        <w:ind w:left="1701" w:right="568" w:hanging="567"/>
        <w:rPr>
          <w:color w:val="00000A"/>
          <w:kern w:val="1"/>
          <w:szCs w:val="24"/>
          <w:u w:val="single"/>
          <w:lang w:eastAsia="ar-SA"/>
        </w:rPr>
      </w:pPr>
      <w:r w:rsidRPr="00725509">
        <w:rPr>
          <w:color w:val="00000A"/>
          <w:kern w:val="1"/>
          <w:szCs w:val="24"/>
          <w:u w:val="single"/>
          <w:lang w:eastAsia="ar-SA"/>
        </w:rPr>
        <w:t>posiada Pani/Pan:</w:t>
      </w:r>
    </w:p>
    <w:p w14:paraId="6974D44C" w14:textId="77777777" w:rsidR="00F22D27" w:rsidRPr="00725509" w:rsidRDefault="00F22D27" w:rsidP="00814186">
      <w:pPr>
        <w:pStyle w:val="Akapitzlist"/>
        <w:numPr>
          <w:ilvl w:val="0"/>
          <w:numId w:val="33"/>
        </w:numPr>
        <w:suppressAutoHyphens/>
        <w:spacing w:after="0" w:line="276" w:lineRule="auto"/>
        <w:ind w:left="1985" w:right="568" w:hanging="284"/>
        <w:rPr>
          <w:color w:val="00000A"/>
          <w:kern w:val="1"/>
          <w:szCs w:val="24"/>
          <w:lang w:eastAsia="ar-SA"/>
        </w:rPr>
      </w:pPr>
      <w:r w:rsidRPr="00725509">
        <w:rPr>
          <w:color w:val="00000A"/>
          <w:kern w:val="1"/>
          <w:szCs w:val="24"/>
          <w:lang w:eastAsia="ar-SA"/>
        </w:rPr>
        <w:t>na podstawie art. 15 RODO, prawo dostępu do danych osobowych Pani/Pana dotyczących;</w:t>
      </w:r>
    </w:p>
    <w:p w14:paraId="4201456B" w14:textId="77777777" w:rsidR="00F22D27" w:rsidRPr="00725509" w:rsidRDefault="00F22D27" w:rsidP="00814186">
      <w:pPr>
        <w:pStyle w:val="Akapitzlist"/>
        <w:numPr>
          <w:ilvl w:val="0"/>
          <w:numId w:val="33"/>
        </w:numPr>
        <w:suppressAutoHyphens/>
        <w:spacing w:after="0" w:line="276" w:lineRule="auto"/>
        <w:ind w:left="1985" w:right="568" w:hanging="284"/>
        <w:rPr>
          <w:color w:val="00000A"/>
          <w:kern w:val="1"/>
          <w:szCs w:val="24"/>
          <w:lang w:eastAsia="ar-SA"/>
        </w:rPr>
      </w:pPr>
      <w:r w:rsidRPr="00725509">
        <w:rPr>
          <w:color w:val="00000A"/>
          <w:kern w:val="1"/>
          <w:szCs w:val="24"/>
          <w:lang w:eastAsia="ar-SA"/>
        </w:rPr>
        <w:lastRenderedPageBreak/>
        <w:t>na podstawie art. 16 RODO, prawo do sprostowania Pani/Pana danych osobowych;</w:t>
      </w:r>
    </w:p>
    <w:p w14:paraId="45D10398" w14:textId="77777777" w:rsidR="00F22D27" w:rsidRPr="00725509" w:rsidRDefault="00F22D27" w:rsidP="00814186">
      <w:pPr>
        <w:pStyle w:val="Akapitzlist"/>
        <w:numPr>
          <w:ilvl w:val="0"/>
          <w:numId w:val="33"/>
        </w:numPr>
        <w:suppressAutoHyphens/>
        <w:spacing w:after="0" w:line="276" w:lineRule="auto"/>
        <w:ind w:left="1985" w:right="568" w:hanging="284"/>
        <w:rPr>
          <w:color w:val="00000A"/>
          <w:kern w:val="1"/>
          <w:szCs w:val="24"/>
          <w:lang w:eastAsia="ar-SA"/>
        </w:rPr>
      </w:pPr>
      <w:r w:rsidRPr="00725509">
        <w:rPr>
          <w:color w:val="00000A"/>
          <w:kern w:val="1"/>
          <w:szCs w:val="24"/>
          <w:lang w:eastAsia="ar-SA"/>
        </w:rPr>
        <w:t xml:space="preserve">na podstawie art. 18 RODO, prawo żądania od administratora ograniczenia przetwarzania danych osobowych z zastrzeżeniem przypadków, o których mowa w art. 18 ust. 2 RODO;  </w:t>
      </w:r>
    </w:p>
    <w:p w14:paraId="7E83C35E" w14:textId="77777777" w:rsidR="00F22D27" w:rsidRPr="00725509" w:rsidRDefault="00F22D27" w:rsidP="00814186">
      <w:pPr>
        <w:pStyle w:val="Akapitzlist"/>
        <w:numPr>
          <w:ilvl w:val="0"/>
          <w:numId w:val="33"/>
        </w:numPr>
        <w:suppressAutoHyphens/>
        <w:spacing w:after="0" w:line="276" w:lineRule="auto"/>
        <w:ind w:left="1985" w:right="568" w:hanging="284"/>
        <w:rPr>
          <w:color w:val="00000A"/>
          <w:kern w:val="1"/>
          <w:szCs w:val="24"/>
          <w:lang w:eastAsia="ar-SA"/>
        </w:rPr>
      </w:pPr>
      <w:r w:rsidRPr="00725509">
        <w:rPr>
          <w:color w:val="00000A"/>
          <w:kern w:val="1"/>
          <w:szCs w:val="24"/>
          <w:lang w:eastAsia="ar-SA"/>
        </w:rPr>
        <w:t>prawo do wniesienia skargi do Prezesa Urzędu Ochrony Danych Osobowych, gdy uzna Pani/Pan, że przetwarzanie danych osobowych Pani/Pana dotyczących narusza przepisy RODO;</w:t>
      </w:r>
    </w:p>
    <w:p w14:paraId="1FEAF598" w14:textId="77777777" w:rsidR="00F22D27" w:rsidRPr="00725509" w:rsidRDefault="00F22D27" w:rsidP="00814186">
      <w:pPr>
        <w:pStyle w:val="Akapitzlist"/>
        <w:numPr>
          <w:ilvl w:val="0"/>
          <w:numId w:val="32"/>
        </w:numPr>
        <w:suppressAutoHyphens/>
        <w:spacing w:after="0" w:line="276" w:lineRule="auto"/>
        <w:ind w:left="1701" w:right="568" w:hanging="567"/>
        <w:rPr>
          <w:color w:val="00000A"/>
          <w:kern w:val="1"/>
          <w:szCs w:val="24"/>
          <w:u w:val="single"/>
          <w:lang w:eastAsia="ar-SA"/>
        </w:rPr>
      </w:pPr>
      <w:r w:rsidRPr="00725509">
        <w:rPr>
          <w:color w:val="00000A"/>
          <w:kern w:val="1"/>
          <w:szCs w:val="24"/>
          <w:u w:val="single"/>
          <w:lang w:eastAsia="ar-SA"/>
        </w:rPr>
        <w:t>nie przysługuje Pani/Panu:</w:t>
      </w:r>
    </w:p>
    <w:p w14:paraId="13DC9938" w14:textId="77777777" w:rsidR="00F22D27" w:rsidRPr="001B0603" w:rsidRDefault="00F22D27" w:rsidP="00814186">
      <w:pPr>
        <w:pStyle w:val="Akapitzlist"/>
        <w:numPr>
          <w:ilvl w:val="0"/>
          <w:numId w:val="34"/>
        </w:numPr>
        <w:suppressAutoHyphens/>
        <w:spacing w:after="0" w:line="276" w:lineRule="auto"/>
        <w:ind w:left="1985" w:right="568" w:hanging="284"/>
        <w:rPr>
          <w:color w:val="00000A"/>
          <w:kern w:val="1"/>
          <w:szCs w:val="24"/>
          <w:lang w:eastAsia="ar-SA"/>
        </w:rPr>
      </w:pPr>
      <w:r w:rsidRPr="001B0603">
        <w:rPr>
          <w:color w:val="00000A"/>
          <w:kern w:val="1"/>
          <w:szCs w:val="24"/>
          <w:lang w:eastAsia="ar-SA"/>
        </w:rPr>
        <w:t>w związku z art. 17 ust. 3 lit. b, d lub e RODO, prawo do usunięcia danych osobowych;</w:t>
      </w:r>
    </w:p>
    <w:p w14:paraId="10EEBA62" w14:textId="77777777" w:rsidR="00F22D27" w:rsidRPr="001B0603" w:rsidRDefault="00F22D27" w:rsidP="00814186">
      <w:pPr>
        <w:pStyle w:val="Akapitzlist"/>
        <w:numPr>
          <w:ilvl w:val="0"/>
          <w:numId w:val="34"/>
        </w:numPr>
        <w:suppressAutoHyphens/>
        <w:spacing w:after="0" w:line="276" w:lineRule="auto"/>
        <w:ind w:left="1985" w:right="568" w:hanging="284"/>
        <w:rPr>
          <w:color w:val="00000A"/>
          <w:kern w:val="1"/>
          <w:szCs w:val="24"/>
          <w:lang w:eastAsia="ar-SA"/>
        </w:rPr>
      </w:pPr>
      <w:r w:rsidRPr="001B0603">
        <w:rPr>
          <w:color w:val="00000A"/>
          <w:kern w:val="1"/>
          <w:szCs w:val="24"/>
          <w:lang w:eastAsia="ar-SA"/>
        </w:rPr>
        <w:t>prawo do przenoszenia danych osobowych, o którym mowa w art. 20 RODO;</w:t>
      </w:r>
    </w:p>
    <w:p w14:paraId="31710E8E" w14:textId="77777777" w:rsidR="00F22D27" w:rsidRPr="00F43D16" w:rsidRDefault="00F22D27" w:rsidP="00814186">
      <w:pPr>
        <w:pStyle w:val="Akapitzlist"/>
        <w:numPr>
          <w:ilvl w:val="0"/>
          <w:numId w:val="34"/>
        </w:numPr>
        <w:suppressAutoHyphens/>
        <w:spacing w:after="0" w:line="276" w:lineRule="auto"/>
        <w:ind w:left="1985" w:right="568" w:hanging="284"/>
        <w:rPr>
          <w:color w:val="00000A"/>
          <w:kern w:val="1"/>
          <w:szCs w:val="24"/>
          <w:lang w:eastAsia="ar-SA"/>
        </w:rPr>
      </w:pPr>
      <w:r w:rsidRPr="001B0603">
        <w:rPr>
          <w:color w:val="00000A"/>
          <w:kern w:val="1"/>
          <w:szCs w:val="24"/>
          <w:lang w:eastAsia="ar-SA"/>
        </w:rPr>
        <w:t xml:space="preserve">na podstawie art. 21 RODO, prawo sprzeciwu wobec przetwarzania danych osobowych, gdyż podstawą prawną przetwarzania Pani/Pana danych osobowych jest art. 6 ust. 1 lit. c RODO. </w:t>
      </w:r>
    </w:p>
    <w:p w14:paraId="594825F7" w14:textId="77777777" w:rsidR="00F22D27" w:rsidRPr="00F43D16" w:rsidRDefault="00F22D27" w:rsidP="00814186">
      <w:pPr>
        <w:pStyle w:val="Akapitzlist"/>
        <w:numPr>
          <w:ilvl w:val="0"/>
          <w:numId w:val="31"/>
        </w:numPr>
        <w:suppressAutoHyphens/>
        <w:spacing w:before="240" w:after="0" w:line="276" w:lineRule="auto"/>
        <w:ind w:left="1134" w:right="568" w:hanging="567"/>
        <w:rPr>
          <w:color w:val="00000A"/>
          <w:kern w:val="1"/>
          <w:szCs w:val="24"/>
          <w:lang w:eastAsia="ar-SA"/>
        </w:rPr>
      </w:pPr>
      <w:r w:rsidRPr="00F43D16">
        <w:rPr>
          <w:rFonts w:eastAsia="Calibri"/>
          <w:bCs/>
          <w:color w:val="00000A"/>
          <w:kern w:val="1"/>
          <w:szCs w:val="24"/>
          <w:lang w:eastAsia="ar-SA"/>
        </w:rPr>
        <w:t>Zgodnie z art. 19 i 76  ustawy</w:t>
      </w:r>
      <w:r w:rsidRPr="00F43D16">
        <w:rPr>
          <w:rFonts w:eastAsia="Calibri"/>
          <w:color w:val="00000A"/>
          <w:kern w:val="1"/>
          <w:szCs w:val="24"/>
          <w:lang w:eastAsia="ar-SA"/>
        </w:rPr>
        <w:t xml:space="preserve">, </w:t>
      </w:r>
      <w:r w:rsidRPr="00F43D16">
        <w:rPr>
          <w:color w:val="00000A"/>
          <w:kern w:val="1"/>
          <w:szCs w:val="24"/>
          <w:lang w:eastAsia="ar-SA"/>
        </w:rPr>
        <w:t>informuję że:</w:t>
      </w:r>
    </w:p>
    <w:p w14:paraId="3FE56067" w14:textId="77777777" w:rsidR="00F22D27" w:rsidRDefault="00F22D27" w:rsidP="00814186">
      <w:pPr>
        <w:pStyle w:val="Akapitzlist"/>
        <w:numPr>
          <w:ilvl w:val="0"/>
          <w:numId w:val="35"/>
        </w:numPr>
        <w:suppressAutoHyphens/>
        <w:spacing w:after="0" w:line="276" w:lineRule="auto"/>
        <w:ind w:left="1701" w:right="568" w:hanging="567"/>
        <w:rPr>
          <w:color w:val="00000A"/>
          <w:kern w:val="1"/>
          <w:szCs w:val="24"/>
          <w:lang w:eastAsia="ar-SA"/>
        </w:rPr>
      </w:pPr>
      <w:r w:rsidRPr="00F43D16">
        <w:rPr>
          <w:color w:val="00000A"/>
          <w:kern w:val="1"/>
          <w:szCs w:val="24"/>
          <w:lang w:eastAsia="ar-SA"/>
        </w:rPr>
        <w:t xml:space="preserve">skorzystanie przez osobę, której dane osobowe dotyczą, z uprawnienia </w:t>
      </w:r>
      <w:r>
        <w:rPr>
          <w:color w:val="00000A"/>
          <w:kern w:val="1"/>
          <w:szCs w:val="24"/>
          <w:lang w:eastAsia="ar-SA"/>
        </w:rPr>
        <w:br/>
      </w:r>
      <w:r w:rsidRPr="00F43D16">
        <w:rPr>
          <w:color w:val="00000A"/>
          <w:kern w:val="1"/>
          <w:szCs w:val="24"/>
          <w:lang w:eastAsia="ar-SA"/>
        </w:rPr>
        <w:t xml:space="preserve">do sprostowania lub uzupełnienia, o którym mowa w art. 16 RODO, nie może skutkować zmianą wyniku postępowania o udzielenie zamówienia ani zmianą postanowień umowy w sprawie zamówienia publicznego w zakresie niezgodnym </w:t>
      </w:r>
      <w:r>
        <w:rPr>
          <w:color w:val="00000A"/>
          <w:kern w:val="1"/>
          <w:szCs w:val="24"/>
          <w:lang w:eastAsia="ar-SA"/>
        </w:rPr>
        <w:br/>
      </w:r>
      <w:r w:rsidRPr="00F43D16">
        <w:rPr>
          <w:color w:val="00000A"/>
          <w:kern w:val="1"/>
          <w:szCs w:val="24"/>
          <w:lang w:eastAsia="ar-SA"/>
        </w:rPr>
        <w:t xml:space="preserve">z ustawą, nie może też naruszać integralności protokołu postępowania oraz jego załączników. </w:t>
      </w:r>
    </w:p>
    <w:p w14:paraId="5DB029EE" w14:textId="77777777" w:rsidR="00F22D27" w:rsidRPr="00725509" w:rsidRDefault="00F22D27" w:rsidP="00814186">
      <w:pPr>
        <w:pStyle w:val="Akapitzlist"/>
        <w:numPr>
          <w:ilvl w:val="0"/>
          <w:numId w:val="35"/>
        </w:numPr>
        <w:suppressAutoHyphens/>
        <w:spacing w:after="0" w:line="276" w:lineRule="auto"/>
        <w:ind w:left="1701" w:right="568" w:hanging="567"/>
        <w:rPr>
          <w:color w:val="00000A"/>
          <w:kern w:val="1"/>
          <w:szCs w:val="24"/>
          <w:lang w:eastAsia="ar-SA"/>
        </w:rPr>
      </w:pPr>
      <w:r w:rsidRPr="00F43D16">
        <w:rPr>
          <w:color w:val="00000A"/>
          <w:kern w:val="1"/>
          <w:szCs w:val="24"/>
          <w:lang w:eastAsia="ar-SA"/>
        </w:rPr>
        <w:t>w postępowaniu o udzielenie zamówienia zgłaszanie żądania ograniczenia przetwarzania, o którym mowa w art. 18 ust. 1 RODO, nie ogranicza przetwarzania danych osobowych do czasu zakończenia tego postępowania</w:t>
      </w:r>
      <w:r w:rsidRPr="00725509">
        <w:rPr>
          <w:color w:val="00000A"/>
          <w:kern w:val="1"/>
          <w:szCs w:val="24"/>
          <w:lang w:eastAsia="ar-SA"/>
        </w:rPr>
        <w:t>,</w:t>
      </w:r>
    </w:p>
    <w:p w14:paraId="4A45797C" w14:textId="77777777" w:rsidR="00F22D27" w:rsidRDefault="00F22D27" w:rsidP="00814186">
      <w:pPr>
        <w:pStyle w:val="Akapitzlist"/>
        <w:numPr>
          <w:ilvl w:val="0"/>
          <w:numId w:val="31"/>
        </w:numPr>
        <w:spacing w:after="0" w:line="276" w:lineRule="auto"/>
        <w:ind w:left="1134" w:right="568" w:hanging="567"/>
      </w:pPr>
      <w:r w:rsidRPr="001B0603">
        <w:t xml:space="preserve">W przypadku gdy wniesienie żądania dotyczącego prawa, </w:t>
      </w:r>
      <w:r>
        <w:t xml:space="preserve">o którym mowa w art. 18 ust. 1 </w:t>
      </w:r>
      <w:r w:rsidRPr="001B0603">
        <w:t xml:space="preserve">RODO, spowoduje ograniczenie przetwarzania danych osobowych zawartych </w:t>
      </w:r>
      <w:r>
        <w:br/>
      </w:r>
      <w:r w:rsidRPr="001B0603">
        <w:t xml:space="preserve">w protokole postępowania lub załącznikach do tego protokołu, od dnia zakończenia postępowania </w:t>
      </w:r>
      <w:r>
        <w:br/>
      </w:r>
      <w:r w:rsidRPr="001B0603">
        <w:t>o udzielenie zamówienia zamawiający nie udostępnia tych danych, chyba że zachodzą przesłanki, o których mowa w art. 18 ust. 2 RODO.</w:t>
      </w:r>
    </w:p>
    <w:p w14:paraId="665264B5" w14:textId="77777777" w:rsidR="00F22D27" w:rsidRDefault="00F22D27" w:rsidP="00814186">
      <w:pPr>
        <w:pStyle w:val="Akapitzlist"/>
        <w:numPr>
          <w:ilvl w:val="0"/>
          <w:numId w:val="31"/>
        </w:numPr>
        <w:spacing w:after="0" w:line="276" w:lineRule="auto"/>
        <w:ind w:left="1134" w:right="568" w:hanging="567"/>
      </w:pPr>
      <w:r w:rsidRPr="001B0603">
        <w:t xml:space="preserve">Udostępnianie, o którym mowa w art. 74 ust. 1 i 2 ustawy, ma zastosowanie </w:t>
      </w:r>
      <w:r>
        <w:br/>
      </w:r>
      <w:r w:rsidRPr="001B0603">
        <w:t>do wszystkich danych osobowych, z wyjątkiem danych, o których mowa w art. 9 ust. 1 RODO, zebranych w toku postępowania o udzielenie zamówienia. Ograniczenia zasady jawności, o których mowa w art. 74 ust. 3 i art. 18 ust. 3–6 ustawy, stosuje się odpowiednio.</w:t>
      </w:r>
    </w:p>
    <w:p w14:paraId="01EE6BB8" w14:textId="41A31740" w:rsidR="00F22D27" w:rsidRDefault="00F22D27" w:rsidP="00814186">
      <w:pPr>
        <w:pStyle w:val="Akapitzlist"/>
        <w:numPr>
          <w:ilvl w:val="0"/>
          <w:numId w:val="31"/>
        </w:numPr>
        <w:spacing w:after="158" w:line="276" w:lineRule="auto"/>
        <w:ind w:left="1134" w:right="568" w:hanging="567"/>
        <w:rPr>
          <w:color w:val="00000A"/>
        </w:rPr>
      </w:pPr>
      <w:r w:rsidRPr="00F43D16">
        <w:rPr>
          <w:color w:val="00000A"/>
        </w:rPr>
        <w:t>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w:t>
      </w:r>
      <w:r>
        <w:rPr>
          <w:color w:val="00000A"/>
        </w:rPr>
        <w:t>ania   o udzielenie zamówienia.</w:t>
      </w:r>
    </w:p>
    <w:p w14:paraId="57270C00" w14:textId="1A81C136" w:rsidR="003714D3" w:rsidRPr="00376E2C" w:rsidRDefault="003714D3" w:rsidP="00184D8A">
      <w:pPr>
        <w:pStyle w:val="Nagwek1"/>
        <w:ind w:left="1134" w:right="568" w:hanging="1134"/>
        <w:rPr>
          <w:sz w:val="24"/>
          <w:szCs w:val="20"/>
        </w:rPr>
      </w:pPr>
      <w:r w:rsidRPr="00376E2C">
        <w:rPr>
          <w:sz w:val="24"/>
          <w:szCs w:val="20"/>
        </w:rPr>
        <w:lastRenderedPageBreak/>
        <w:t xml:space="preserve">XIX. </w:t>
      </w:r>
      <w:r w:rsidR="00376E2C">
        <w:rPr>
          <w:sz w:val="24"/>
          <w:szCs w:val="20"/>
        </w:rPr>
        <w:tab/>
      </w:r>
      <w:r w:rsidRPr="00376E2C">
        <w:rPr>
          <w:sz w:val="24"/>
          <w:szCs w:val="20"/>
        </w:rPr>
        <w:t xml:space="preserve">INFORMACJE DODATKOWE: </w:t>
      </w:r>
    </w:p>
    <w:p w14:paraId="1004341E" w14:textId="77777777" w:rsidR="003714D3" w:rsidRDefault="003714D3" w:rsidP="00814186">
      <w:pPr>
        <w:pStyle w:val="Akapitzlist"/>
        <w:numPr>
          <w:ilvl w:val="0"/>
          <w:numId w:val="8"/>
        </w:numPr>
        <w:spacing w:after="5" w:line="276" w:lineRule="auto"/>
        <w:ind w:left="1134" w:right="568" w:hanging="567"/>
        <w:rPr>
          <w:szCs w:val="24"/>
        </w:rPr>
      </w:pPr>
      <w:r w:rsidRPr="007200E9">
        <w:rPr>
          <w:szCs w:val="24"/>
        </w:rPr>
        <w:t xml:space="preserve">Zamawiający nie przewiduje rozliczenia w walutach obcych.  </w:t>
      </w:r>
    </w:p>
    <w:p w14:paraId="031B3D9B" w14:textId="59AA2D5D" w:rsidR="00676586" w:rsidRPr="00676586" w:rsidRDefault="00676586" w:rsidP="00814186">
      <w:pPr>
        <w:pStyle w:val="Akapitzlist"/>
        <w:numPr>
          <w:ilvl w:val="0"/>
          <w:numId w:val="8"/>
        </w:numPr>
        <w:ind w:left="1134" w:right="568" w:hanging="567"/>
        <w:rPr>
          <w:szCs w:val="24"/>
        </w:rPr>
      </w:pPr>
      <w:r w:rsidRPr="00676586">
        <w:rPr>
          <w:szCs w:val="24"/>
        </w:rPr>
        <w:t xml:space="preserve">Wszystkie koszty związane z uczestnictwem w postępowaniu, w szczególności </w:t>
      </w:r>
      <w:r w:rsidR="00E26325">
        <w:rPr>
          <w:szCs w:val="24"/>
        </w:rPr>
        <w:br/>
      </w:r>
      <w:r w:rsidRPr="00676586">
        <w:rPr>
          <w:szCs w:val="24"/>
        </w:rPr>
        <w:t>z przygotowaniem i złożeniem oferty ponosi Wykonawca składający ofertę.</w:t>
      </w:r>
    </w:p>
    <w:p w14:paraId="0C192E40" w14:textId="70BCD92E" w:rsidR="007200E9" w:rsidRDefault="007200E9" w:rsidP="00814186">
      <w:pPr>
        <w:pStyle w:val="Akapitzlist"/>
        <w:numPr>
          <w:ilvl w:val="0"/>
          <w:numId w:val="8"/>
        </w:numPr>
        <w:spacing w:after="5" w:line="276" w:lineRule="auto"/>
        <w:ind w:left="1134" w:right="568" w:hanging="567"/>
        <w:rPr>
          <w:szCs w:val="24"/>
        </w:rPr>
      </w:pPr>
      <w:r w:rsidRPr="000D3334">
        <w:rPr>
          <w:szCs w:val="24"/>
        </w:rPr>
        <w:t>Wszystkie załączniki załączone do niniejszej SWZ stanowią jej integralną część.</w:t>
      </w:r>
    </w:p>
    <w:p w14:paraId="18AC0C23" w14:textId="73FAB156" w:rsidR="003714D3" w:rsidRDefault="007200E9" w:rsidP="00814186">
      <w:pPr>
        <w:pStyle w:val="Akapitzlist"/>
        <w:numPr>
          <w:ilvl w:val="0"/>
          <w:numId w:val="8"/>
        </w:numPr>
        <w:spacing w:after="5" w:line="276" w:lineRule="auto"/>
        <w:ind w:left="1134" w:right="568" w:hanging="567"/>
        <w:rPr>
          <w:szCs w:val="24"/>
        </w:rPr>
      </w:pPr>
      <w:r w:rsidRPr="000D3334">
        <w:rPr>
          <w:szCs w:val="24"/>
        </w:rPr>
        <w:t xml:space="preserve">Wykonawcą może być osoba fizyczna, osoba prawna </w:t>
      </w:r>
      <w:r w:rsidR="00BA5160">
        <w:rPr>
          <w:szCs w:val="24"/>
        </w:rPr>
        <w:t>lub jednostka organizacyjna nie</w:t>
      </w:r>
      <w:r w:rsidRPr="000D3334">
        <w:rPr>
          <w:szCs w:val="24"/>
        </w:rPr>
        <w:t xml:space="preserve"> posiadająca osobow</w:t>
      </w:r>
      <w:r w:rsidR="00BA5160">
        <w:rPr>
          <w:szCs w:val="24"/>
        </w:rPr>
        <w:t xml:space="preserve">ości prawnej. Wykonawcy mogą </w:t>
      </w:r>
      <w:r w:rsidRPr="000D3334">
        <w:rPr>
          <w:szCs w:val="24"/>
        </w:rPr>
        <w:t xml:space="preserve">wspólnie ubiegać się </w:t>
      </w:r>
      <w:r w:rsidR="00596A62">
        <w:rPr>
          <w:szCs w:val="24"/>
        </w:rPr>
        <w:t> </w:t>
      </w:r>
      <w:r w:rsidRPr="000D3334">
        <w:rPr>
          <w:szCs w:val="24"/>
        </w:rPr>
        <w:t xml:space="preserve">o </w:t>
      </w:r>
      <w:r w:rsidR="00596A62">
        <w:rPr>
          <w:szCs w:val="24"/>
        </w:rPr>
        <w:t> </w:t>
      </w:r>
      <w:r w:rsidRPr="000D3334">
        <w:rPr>
          <w:szCs w:val="24"/>
        </w:rPr>
        <w:t xml:space="preserve">udzielenie zamówienia na zasadach określonych w art. </w:t>
      </w:r>
      <w:r>
        <w:rPr>
          <w:szCs w:val="24"/>
        </w:rPr>
        <w:t>58</w:t>
      </w:r>
      <w:r w:rsidRPr="000D3334">
        <w:rPr>
          <w:szCs w:val="24"/>
        </w:rPr>
        <w:t xml:space="preserve"> ustawy.</w:t>
      </w:r>
    </w:p>
    <w:p w14:paraId="63A77525" w14:textId="77777777" w:rsidR="00F22D27" w:rsidRPr="00F22D27" w:rsidRDefault="00F22D27" w:rsidP="00184D8A">
      <w:pPr>
        <w:spacing w:after="5" w:line="276" w:lineRule="auto"/>
        <w:ind w:right="568"/>
        <w:rPr>
          <w:szCs w:val="24"/>
        </w:rPr>
      </w:pPr>
    </w:p>
    <w:p w14:paraId="4C888A7E" w14:textId="77777777" w:rsidR="004F3906" w:rsidRPr="000D3334" w:rsidRDefault="004F3906" w:rsidP="00184D8A">
      <w:pPr>
        <w:tabs>
          <w:tab w:val="left" w:pos="8364"/>
        </w:tabs>
        <w:spacing w:after="20" w:line="240" w:lineRule="auto"/>
        <w:ind w:left="0" w:right="568" w:firstLine="0"/>
        <w:jc w:val="left"/>
        <w:rPr>
          <w:sz w:val="20"/>
          <w:szCs w:val="20"/>
        </w:rPr>
      </w:pPr>
    </w:p>
    <w:p w14:paraId="76C08E11" w14:textId="23D32FA1" w:rsidR="003714D3" w:rsidRPr="00376E2C" w:rsidRDefault="003714D3" w:rsidP="00184D8A">
      <w:pPr>
        <w:pStyle w:val="Nagwek1"/>
        <w:ind w:left="1134" w:right="568" w:hanging="1134"/>
        <w:rPr>
          <w:sz w:val="24"/>
          <w:szCs w:val="20"/>
        </w:rPr>
      </w:pPr>
      <w:r w:rsidRPr="00376E2C">
        <w:rPr>
          <w:sz w:val="24"/>
          <w:szCs w:val="20"/>
        </w:rPr>
        <w:t>Int</w:t>
      </w:r>
      <w:r w:rsidR="003564F1" w:rsidRPr="00376E2C">
        <w:rPr>
          <w:sz w:val="24"/>
          <w:szCs w:val="20"/>
        </w:rPr>
        <w:t>egralną część S</w:t>
      </w:r>
      <w:r w:rsidRPr="00376E2C">
        <w:rPr>
          <w:sz w:val="24"/>
          <w:szCs w:val="20"/>
        </w:rPr>
        <w:t>WZ stanowią następujące załączniki:</w:t>
      </w:r>
    </w:p>
    <w:p w14:paraId="757FC818" w14:textId="321C4635" w:rsidR="00BE0FDE" w:rsidRPr="00BE0FDE" w:rsidRDefault="00BE0FDE" w:rsidP="00814186">
      <w:pPr>
        <w:widowControl w:val="0"/>
        <w:numPr>
          <w:ilvl w:val="0"/>
          <w:numId w:val="48"/>
        </w:numPr>
        <w:suppressAutoHyphens/>
        <w:overflowPunct w:val="0"/>
        <w:autoSpaceDE w:val="0"/>
        <w:spacing w:after="0" w:line="276" w:lineRule="auto"/>
        <w:ind w:left="1134" w:right="709" w:hanging="567"/>
        <w:textAlignment w:val="baseline"/>
        <w:rPr>
          <w:bCs/>
          <w:i/>
          <w:iCs/>
          <w:color w:val="auto"/>
          <w:sz w:val="22"/>
        </w:rPr>
      </w:pPr>
      <w:r w:rsidRPr="00BE0FDE">
        <w:rPr>
          <w:b/>
          <w:i/>
          <w:iCs/>
          <w:color w:val="auto"/>
          <w:sz w:val="22"/>
        </w:rPr>
        <w:t>Załącznik  nr 1</w:t>
      </w:r>
      <w:r w:rsidR="004C57B3">
        <w:rPr>
          <w:b/>
          <w:i/>
          <w:iCs/>
          <w:color w:val="auto"/>
          <w:sz w:val="22"/>
        </w:rPr>
        <w:t xml:space="preserve"> </w:t>
      </w:r>
      <w:r w:rsidR="004C57B3">
        <w:rPr>
          <w:b/>
          <w:i/>
          <w:iCs/>
          <w:color w:val="auto"/>
          <w:sz w:val="22"/>
        </w:rPr>
        <w:tab/>
      </w:r>
      <w:r w:rsidR="004C57B3">
        <w:rPr>
          <w:b/>
          <w:i/>
          <w:iCs/>
          <w:color w:val="auto"/>
          <w:sz w:val="22"/>
        </w:rPr>
        <w:tab/>
        <w:t xml:space="preserve">- </w:t>
      </w:r>
      <w:r w:rsidRPr="00BE0FDE">
        <w:rPr>
          <w:bCs/>
          <w:i/>
          <w:iCs/>
          <w:color w:val="auto"/>
          <w:sz w:val="22"/>
        </w:rPr>
        <w:t>Szczegółowy opis przedmiotu zamówienia</w:t>
      </w:r>
      <w:r w:rsidR="00A369CB">
        <w:rPr>
          <w:bCs/>
          <w:i/>
          <w:iCs/>
          <w:color w:val="auto"/>
          <w:sz w:val="22"/>
        </w:rPr>
        <w:t>,</w:t>
      </w:r>
    </w:p>
    <w:p w14:paraId="422C37A1" w14:textId="01BE356D" w:rsidR="00BE0FDE" w:rsidRPr="00BE0FDE" w:rsidRDefault="00BE0FDE" w:rsidP="00814186">
      <w:pPr>
        <w:widowControl w:val="0"/>
        <w:numPr>
          <w:ilvl w:val="0"/>
          <w:numId w:val="48"/>
        </w:numPr>
        <w:suppressAutoHyphens/>
        <w:overflowPunct w:val="0"/>
        <w:autoSpaceDE w:val="0"/>
        <w:spacing w:after="0" w:line="276" w:lineRule="auto"/>
        <w:ind w:left="1134" w:right="709" w:hanging="567"/>
        <w:textAlignment w:val="baseline"/>
        <w:rPr>
          <w:bCs/>
          <w:i/>
          <w:iCs/>
          <w:color w:val="auto"/>
          <w:sz w:val="22"/>
        </w:rPr>
      </w:pPr>
      <w:r w:rsidRPr="00BE0FDE">
        <w:rPr>
          <w:b/>
          <w:i/>
          <w:iCs/>
          <w:color w:val="auto"/>
          <w:sz w:val="22"/>
        </w:rPr>
        <w:t>Załącznik nr 2</w:t>
      </w:r>
      <w:r w:rsidR="004C57B3">
        <w:rPr>
          <w:bCs/>
          <w:i/>
          <w:iCs/>
          <w:color w:val="auto"/>
          <w:sz w:val="22"/>
        </w:rPr>
        <w:t xml:space="preserve"> </w:t>
      </w:r>
      <w:r w:rsidR="004C57B3">
        <w:rPr>
          <w:bCs/>
          <w:i/>
          <w:iCs/>
          <w:color w:val="auto"/>
          <w:sz w:val="22"/>
        </w:rPr>
        <w:tab/>
      </w:r>
      <w:r w:rsidR="004C57B3">
        <w:rPr>
          <w:bCs/>
          <w:i/>
          <w:iCs/>
          <w:color w:val="auto"/>
          <w:sz w:val="22"/>
        </w:rPr>
        <w:tab/>
        <w:t xml:space="preserve">- </w:t>
      </w:r>
      <w:r w:rsidRPr="00BE0FDE">
        <w:rPr>
          <w:bCs/>
          <w:i/>
          <w:iCs/>
          <w:color w:val="auto"/>
          <w:sz w:val="22"/>
        </w:rPr>
        <w:t>Projektowane postanowienia umowy</w:t>
      </w:r>
      <w:r w:rsidR="00A369CB">
        <w:rPr>
          <w:bCs/>
          <w:i/>
          <w:iCs/>
          <w:color w:val="auto"/>
          <w:sz w:val="22"/>
        </w:rPr>
        <w:t>,</w:t>
      </w:r>
    </w:p>
    <w:p w14:paraId="355EFF85" w14:textId="791445B9" w:rsidR="00BE0FDE" w:rsidRPr="00BE0FDE" w:rsidRDefault="00BE0FDE" w:rsidP="00814186">
      <w:pPr>
        <w:widowControl w:val="0"/>
        <w:numPr>
          <w:ilvl w:val="0"/>
          <w:numId w:val="48"/>
        </w:numPr>
        <w:suppressAutoHyphens/>
        <w:overflowPunct w:val="0"/>
        <w:autoSpaceDE w:val="0"/>
        <w:spacing w:after="0" w:line="276" w:lineRule="auto"/>
        <w:ind w:left="1134" w:right="709" w:hanging="567"/>
        <w:textAlignment w:val="baseline"/>
        <w:rPr>
          <w:bCs/>
          <w:i/>
          <w:iCs/>
          <w:color w:val="auto"/>
          <w:sz w:val="22"/>
        </w:rPr>
      </w:pPr>
      <w:r w:rsidRPr="00BE0FDE">
        <w:rPr>
          <w:b/>
          <w:i/>
          <w:iCs/>
          <w:color w:val="auto"/>
          <w:sz w:val="22"/>
        </w:rPr>
        <w:t>Załącznik nr 3</w:t>
      </w:r>
      <w:r w:rsidR="004C57B3">
        <w:rPr>
          <w:bCs/>
          <w:i/>
          <w:iCs/>
          <w:color w:val="auto"/>
          <w:sz w:val="22"/>
        </w:rPr>
        <w:t xml:space="preserve"> </w:t>
      </w:r>
      <w:r w:rsidR="004C57B3">
        <w:rPr>
          <w:bCs/>
          <w:i/>
          <w:iCs/>
          <w:color w:val="auto"/>
          <w:sz w:val="22"/>
        </w:rPr>
        <w:tab/>
      </w:r>
      <w:r w:rsidR="004C57B3">
        <w:rPr>
          <w:bCs/>
          <w:i/>
          <w:iCs/>
          <w:color w:val="auto"/>
          <w:sz w:val="22"/>
        </w:rPr>
        <w:tab/>
        <w:t xml:space="preserve">- </w:t>
      </w:r>
      <w:r w:rsidRPr="00BE0FDE">
        <w:rPr>
          <w:i/>
          <w:color w:val="auto"/>
          <w:sz w:val="22"/>
        </w:rPr>
        <w:t>Oświadczenie z art. 117 ust. 4 ustawy</w:t>
      </w:r>
      <w:r w:rsidR="00A369CB">
        <w:rPr>
          <w:i/>
          <w:color w:val="auto"/>
          <w:sz w:val="22"/>
        </w:rPr>
        <w:t>,</w:t>
      </w:r>
    </w:p>
    <w:p w14:paraId="187D579A" w14:textId="19C3D415" w:rsidR="00BE0FDE" w:rsidRPr="00BE0FDE" w:rsidRDefault="00BE0FDE" w:rsidP="00814186">
      <w:pPr>
        <w:widowControl w:val="0"/>
        <w:numPr>
          <w:ilvl w:val="0"/>
          <w:numId w:val="48"/>
        </w:numPr>
        <w:suppressAutoHyphens/>
        <w:overflowPunct w:val="0"/>
        <w:autoSpaceDE w:val="0"/>
        <w:spacing w:after="0" w:line="276" w:lineRule="auto"/>
        <w:ind w:left="1134" w:right="709" w:hanging="567"/>
        <w:textAlignment w:val="baseline"/>
        <w:rPr>
          <w:bCs/>
          <w:i/>
          <w:iCs/>
          <w:color w:val="auto"/>
          <w:sz w:val="22"/>
        </w:rPr>
      </w:pPr>
      <w:r w:rsidRPr="00BE0FDE">
        <w:rPr>
          <w:b/>
          <w:i/>
          <w:iCs/>
          <w:color w:val="auto"/>
          <w:sz w:val="22"/>
        </w:rPr>
        <w:t>Załącznik nr 4</w:t>
      </w:r>
      <w:r w:rsidR="004C57B3">
        <w:rPr>
          <w:bCs/>
          <w:i/>
          <w:iCs/>
          <w:color w:val="auto"/>
          <w:sz w:val="22"/>
        </w:rPr>
        <w:t xml:space="preserve"> </w:t>
      </w:r>
      <w:r w:rsidR="004C57B3">
        <w:rPr>
          <w:bCs/>
          <w:i/>
          <w:iCs/>
          <w:color w:val="auto"/>
          <w:sz w:val="22"/>
        </w:rPr>
        <w:tab/>
      </w:r>
      <w:r w:rsidR="004C57B3">
        <w:rPr>
          <w:bCs/>
          <w:i/>
          <w:iCs/>
          <w:color w:val="auto"/>
          <w:sz w:val="22"/>
        </w:rPr>
        <w:tab/>
        <w:t xml:space="preserve">- </w:t>
      </w:r>
      <w:r w:rsidRPr="00BE0FDE">
        <w:rPr>
          <w:bCs/>
          <w:i/>
          <w:iCs/>
          <w:color w:val="auto"/>
          <w:sz w:val="22"/>
        </w:rPr>
        <w:t>Formularz oferta</w:t>
      </w:r>
      <w:r w:rsidR="00A369CB">
        <w:rPr>
          <w:bCs/>
          <w:i/>
          <w:iCs/>
          <w:color w:val="auto"/>
          <w:sz w:val="22"/>
        </w:rPr>
        <w:t>,</w:t>
      </w:r>
    </w:p>
    <w:p w14:paraId="1B9670F6" w14:textId="08ABD637" w:rsidR="00BE0FDE" w:rsidRPr="00BE0FDE" w:rsidRDefault="00BE0FDE" w:rsidP="00814186">
      <w:pPr>
        <w:widowControl w:val="0"/>
        <w:numPr>
          <w:ilvl w:val="0"/>
          <w:numId w:val="48"/>
        </w:numPr>
        <w:suppressAutoHyphens/>
        <w:overflowPunct w:val="0"/>
        <w:autoSpaceDE w:val="0"/>
        <w:spacing w:after="0" w:line="276" w:lineRule="auto"/>
        <w:ind w:left="1134" w:right="709" w:hanging="567"/>
        <w:textAlignment w:val="baseline"/>
        <w:rPr>
          <w:bCs/>
          <w:i/>
          <w:iCs/>
          <w:color w:val="auto"/>
          <w:sz w:val="22"/>
        </w:rPr>
      </w:pPr>
      <w:r w:rsidRPr="00BE0FDE">
        <w:rPr>
          <w:b/>
          <w:i/>
          <w:iCs/>
          <w:color w:val="auto"/>
          <w:sz w:val="22"/>
        </w:rPr>
        <w:t>Załącznik nr 4A</w:t>
      </w:r>
      <w:r w:rsidR="004C57B3">
        <w:rPr>
          <w:bCs/>
          <w:i/>
          <w:iCs/>
          <w:color w:val="auto"/>
          <w:sz w:val="22"/>
        </w:rPr>
        <w:t xml:space="preserve"> </w:t>
      </w:r>
      <w:r w:rsidR="004C57B3">
        <w:rPr>
          <w:bCs/>
          <w:i/>
          <w:iCs/>
          <w:color w:val="auto"/>
          <w:sz w:val="22"/>
        </w:rPr>
        <w:tab/>
      </w:r>
      <w:r w:rsidR="004C57B3">
        <w:rPr>
          <w:bCs/>
          <w:i/>
          <w:iCs/>
          <w:color w:val="auto"/>
          <w:sz w:val="22"/>
        </w:rPr>
        <w:tab/>
        <w:t xml:space="preserve">- </w:t>
      </w:r>
      <w:r w:rsidRPr="00BE0FDE">
        <w:rPr>
          <w:bCs/>
          <w:i/>
          <w:iCs/>
          <w:color w:val="auto"/>
          <w:sz w:val="22"/>
        </w:rPr>
        <w:t>Formularz cenowy</w:t>
      </w:r>
      <w:r w:rsidR="00A369CB">
        <w:rPr>
          <w:bCs/>
          <w:i/>
          <w:iCs/>
          <w:color w:val="auto"/>
          <w:sz w:val="22"/>
        </w:rPr>
        <w:t>,</w:t>
      </w:r>
    </w:p>
    <w:p w14:paraId="757841D0" w14:textId="4345B261" w:rsidR="00BE0FDE" w:rsidRPr="00BE0FDE" w:rsidRDefault="00BE0FDE" w:rsidP="00814186">
      <w:pPr>
        <w:widowControl w:val="0"/>
        <w:numPr>
          <w:ilvl w:val="0"/>
          <w:numId w:val="48"/>
        </w:numPr>
        <w:suppressAutoHyphens/>
        <w:overflowPunct w:val="0"/>
        <w:autoSpaceDE w:val="0"/>
        <w:spacing w:after="0" w:line="276" w:lineRule="auto"/>
        <w:ind w:left="1134" w:right="709" w:hanging="567"/>
        <w:textAlignment w:val="baseline"/>
        <w:rPr>
          <w:bCs/>
          <w:i/>
          <w:iCs/>
          <w:color w:val="auto"/>
          <w:sz w:val="22"/>
        </w:rPr>
      </w:pPr>
      <w:r w:rsidRPr="00BE0FDE">
        <w:rPr>
          <w:b/>
          <w:bCs/>
          <w:i/>
          <w:color w:val="auto"/>
          <w:sz w:val="22"/>
        </w:rPr>
        <w:t>Załącznik nr 5 i 5A</w:t>
      </w:r>
      <w:r w:rsidR="004C57B3">
        <w:rPr>
          <w:i/>
          <w:color w:val="auto"/>
          <w:sz w:val="22"/>
        </w:rPr>
        <w:t xml:space="preserve"> </w:t>
      </w:r>
      <w:r w:rsidR="004C57B3">
        <w:rPr>
          <w:i/>
          <w:color w:val="auto"/>
          <w:sz w:val="22"/>
        </w:rPr>
        <w:tab/>
        <w:t xml:space="preserve">- </w:t>
      </w:r>
      <w:r w:rsidRPr="00BE0FDE">
        <w:rPr>
          <w:i/>
          <w:color w:val="auto"/>
          <w:sz w:val="22"/>
        </w:rPr>
        <w:t>Oświadczenie z art. 125 ustawy</w:t>
      </w:r>
      <w:r w:rsidR="00A369CB">
        <w:rPr>
          <w:i/>
          <w:color w:val="auto"/>
          <w:sz w:val="22"/>
        </w:rPr>
        <w:t>,</w:t>
      </w:r>
      <w:r w:rsidRPr="00BE0FDE">
        <w:rPr>
          <w:i/>
          <w:color w:val="auto"/>
          <w:sz w:val="22"/>
        </w:rPr>
        <w:t xml:space="preserve"> </w:t>
      </w:r>
    </w:p>
    <w:p w14:paraId="2181CE76" w14:textId="31AC48CB" w:rsidR="00BE0FDE" w:rsidRPr="00BE0FDE" w:rsidRDefault="00BE0FDE" w:rsidP="00814186">
      <w:pPr>
        <w:pStyle w:val="Akapitzlist"/>
        <w:numPr>
          <w:ilvl w:val="0"/>
          <w:numId w:val="48"/>
        </w:numPr>
        <w:spacing w:after="0" w:line="276" w:lineRule="auto"/>
        <w:ind w:left="1134" w:right="709" w:hanging="567"/>
        <w:rPr>
          <w:i/>
          <w:color w:val="auto"/>
          <w:sz w:val="22"/>
        </w:rPr>
      </w:pPr>
      <w:r w:rsidRPr="00BE0FDE">
        <w:rPr>
          <w:b/>
          <w:bCs/>
          <w:i/>
          <w:color w:val="auto"/>
          <w:sz w:val="22"/>
        </w:rPr>
        <w:t>Załącznik nr 6</w:t>
      </w:r>
      <w:r w:rsidR="004C57B3">
        <w:rPr>
          <w:b/>
          <w:bCs/>
          <w:i/>
          <w:color w:val="auto"/>
          <w:sz w:val="22"/>
        </w:rPr>
        <w:t xml:space="preserve"> </w:t>
      </w:r>
      <w:r w:rsidR="004C57B3">
        <w:rPr>
          <w:b/>
          <w:bCs/>
          <w:i/>
          <w:color w:val="auto"/>
          <w:sz w:val="22"/>
        </w:rPr>
        <w:tab/>
      </w:r>
      <w:r w:rsidR="004C57B3">
        <w:rPr>
          <w:b/>
          <w:bCs/>
          <w:i/>
          <w:color w:val="auto"/>
          <w:sz w:val="22"/>
        </w:rPr>
        <w:tab/>
        <w:t xml:space="preserve">- </w:t>
      </w:r>
      <w:r w:rsidRPr="00BE0FDE">
        <w:rPr>
          <w:i/>
          <w:color w:val="auto"/>
          <w:sz w:val="22"/>
        </w:rPr>
        <w:t>Zobowiązanie</w:t>
      </w:r>
      <w:r w:rsidR="00A369CB">
        <w:rPr>
          <w:i/>
          <w:color w:val="auto"/>
          <w:sz w:val="22"/>
        </w:rPr>
        <w:t>,</w:t>
      </w:r>
    </w:p>
    <w:p w14:paraId="0BDA4F20" w14:textId="39716F9C" w:rsidR="00BE0FDE" w:rsidRDefault="00BE0FDE" w:rsidP="00BE0FDE">
      <w:pPr>
        <w:spacing w:after="4" w:line="276" w:lineRule="auto"/>
        <w:ind w:left="1134" w:right="709" w:hanging="567"/>
        <w:jc w:val="left"/>
        <w:rPr>
          <w:bCs/>
          <w:i/>
          <w:iCs/>
          <w:color w:val="auto"/>
          <w:sz w:val="22"/>
        </w:rPr>
      </w:pPr>
      <w:r w:rsidRPr="00BE0FDE">
        <w:rPr>
          <w:b/>
          <w:bCs/>
          <w:i/>
          <w:color w:val="auto"/>
          <w:sz w:val="22"/>
        </w:rPr>
        <w:t>Załącznik nr 7</w:t>
      </w:r>
      <w:r w:rsidR="004C57B3">
        <w:rPr>
          <w:i/>
          <w:color w:val="auto"/>
          <w:sz w:val="22"/>
        </w:rPr>
        <w:t xml:space="preserve"> </w:t>
      </w:r>
      <w:r w:rsidR="004C57B3">
        <w:rPr>
          <w:i/>
          <w:color w:val="auto"/>
          <w:sz w:val="22"/>
        </w:rPr>
        <w:tab/>
      </w:r>
      <w:r w:rsidR="004C57B3">
        <w:rPr>
          <w:i/>
          <w:color w:val="auto"/>
          <w:sz w:val="22"/>
        </w:rPr>
        <w:tab/>
        <w:t xml:space="preserve">- </w:t>
      </w:r>
      <w:r w:rsidRPr="00BE0FDE">
        <w:rPr>
          <w:bCs/>
          <w:i/>
          <w:iCs/>
          <w:color w:val="auto"/>
          <w:sz w:val="22"/>
        </w:rPr>
        <w:t>Wykaz osób</w:t>
      </w:r>
      <w:r w:rsidR="00A369CB">
        <w:rPr>
          <w:bCs/>
          <w:i/>
          <w:iCs/>
          <w:color w:val="auto"/>
          <w:sz w:val="22"/>
        </w:rPr>
        <w:t>,</w:t>
      </w:r>
    </w:p>
    <w:p w14:paraId="46B00501" w14:textId="4027A2E0" w:rsidR="00A369CB" w:rsidRPr="00BE0FDE" w:rsidRDefault="00A369CB" w:rsidP="00A369CB">
      <w:pPr>
        <w:spacing w:after="4" w:line="276" w:lineRule="auto"/>
        <w:ind w:left="2832" w:right="709" w:hanging="2265"/>
        <w:jc w:val="left"/>
        <w:rPr>
          <w:bCs/>
          <w:i/>
          <w:iCs/>
          <w:color w:val="auto"/>
          <w:sz w:val="22"/>
        </w:rPr>
      </w:pPr>
      <w:r w:rsidRPr="00BE0FDE">
        <w:rPr>
          <w:b/>
          <w:bCs/>
          <w:i/>
          <w:color w:val="auto"/>
          <w:sz w:val="22"/>
        </w:rPr>
        <w:t xml:space="preserve">Załącznik nr </w:t>
      </w:r>
      <w:r>
        <w:rPr>
          <w:b/>
          <w:bCs/>
          <w:i/>
          <w:color w:val="auto"/>
          <w:sz w:val="22"/>
        </w:rPr>
        <w:t>8</w:t>
      </w:r>
      <w:r>
        <w:rPr>
          <w:i/>
          <w:color w:val="auto"/>
          <w:sz w:val="22"/>
        </w:rPr>
        <w:t xml:space="preserve"> </w:t>
      </w:r>
      <w:r>
        <w:rPr>
          <w:i/>
          <w:color w:val="auto"/>
          <w:sz w:val="22"/>
        </w:rPr>
        <w:tab/>
        <w:t xml:space="preserve">- </w:t>
      </w:r>
      <w:r w:rsidRPr="00BE0FDE">
        <w:rPr>
          <w:bCs/>
          <w:i/>
          <w:iCs/>
          <w:color w:val="auto"/>
          <w:sz w:val="22"/>
        </w:rPr>
        <w:t xml:space="preserve">Wykaz </w:t>
      </w:r>
      <w:r>
        <w:rPr>
          <w:bCs/>
          <w:i/>
          <w:iCs/>
          <w:color w:val="auto"/>
          <w:sz w:val="22"/>
        </w:rPr>
        <w:t>urządzeń zainstalowanych w obiektach KWP w Bydgoszczy oraz jednostkach podległych.</w:t>
      </w:r>
    </w:p>
    <w:p w14:paraId="002280B3" w14:textId="77777777" w:rsidR="00A369CB" w:rsidRPr="00BE0FDE" w:rsidRDefault="00A369CB" w:rsidP="00BE0FDE">
      <w:pPr>
        <w:spacing w:after="4" w:line="276" w:lineRule="auto"/>
        <w:ind w:left="1134" w:right="709" w:hanging="567"/>
        <w:jc w:val="left"/>
        <w:rPr>
          <w:bCs/>
          <w:i/>
          <w:iCs/>
          <w:color w:val="auto"/>
          <w:sz w:val="22"/>
        </w:rPr>
      </w:pPr>
    </w:p>
    <w:p w14:paraId="0639E12A" w14:textId="77777777" w:rsidR="00BE0FDE" w:rsidRPr="00F22D27" w:rsidRDefault="00BE0FDE" w:rsidP="00184D8A">
      <w:pPr>
        <w:spacing w:after="4" w:line="270" w:lineRule="auto"/>
        <w:ind w:left="214" w:right="568"/>
        <w:jc w:val="left"/>
        <w:rPr>
          <w:sz w:val="22"/>
        </w:rPr>
      </w:pPr>
    </w:p>
    <w:p w14:paraId="6561548E" w14:textId="77777777" w:rsidR="00023074" w:rsidRDefault="00023074" w:rsidP="00184D8A">
      <w:pPr>
        <w:tabs>
          <w:tab w:val="left" w:pos="8364"/>
        </w:tabs>
        <w:spacing w:after="4" w:line="270" w:lineRule="auto"/>
        <w:ind w:left="512" w:right="568"/>
        <w:jc w:val="left"/>
        <w:rPr>
          <w:i/>
          <w:sz w:val="20"/>
        </w:rPr>
      </w:pPr>
    </w:p>
    <w:p w14:paraId="3AF3B346" w14:textId="77777777" w:rsidR="005F14D8" w:rsidRDefault="00C27B52" w:rsidP="00184D8A">
      <w:pPr>
        <w:tabs>
          <w:tab w:val="left" w:pos="8364"/>
        </w:tabs>
        <w:spacing w:after="4" w:line="270" w:lineRule="auto"/>
        <w:ind w:left="512" w:right="568"/>
        <w:jc w:val="left"/>
        <w:rPr>
          <w:rFonts w:eastAsia="Calibri"/>
          <w:b/>
          <w:color w:val="auto"/>
          <w:szCs w:val="24"/>
        </w:rPr>
      </w:pPr>
      <w:r>
        <w:rPr>
          <w:i/>
          <w:sz w:val="20"/>
        </w:rPr>
        <w:t xml:space="preserve">Sporządził: </w:t>
      </w:r>
      <w:r w:rsidR="00376E2C">
        <w:rPr>
          <w:i/>
          <w:sz w:val="20"/>
        </w:rPr>
        <w:t>Krzysztof Król</w:t>
      </w:r>
      <w:r w:rsidR="002A79D4">
        <w:rPr>
          <w:rFonts w:eastAsia="Calibri"/>
          <w:b/>
          <w:color w:val="auto"/>
          <w:szCs w:val="24"/>
        </w:rPr>
        <w:t xml:space="preserve">                                       </w:t>
      </w:r>
    </w:p>
    <w:p w14:paraId="61F5AECA" w14:textId="3EE38F0D" w:rsidR="00023074" w:rsidRDefault="002A79D4" w:rsidP="00184D8A">
      <w:pPr>
        <w:tabs>
          <w:tab w:val="left" w:pos="8364"/>
        </w:tabs>
        <w:spacing w:after="4" w:line="270" w:lineRule="auto"/>
        <w:ind w:left="512" w:right="568"/>
        <w:jc w:val="left"/>
        <w:rPr>
          <w:rFonts w:eastAsia="Calibri"/>
          <w:b/>
          <w:color w:val="auto"/>
          <w:szCs w:val="24"/>
        </w:rPr>
      </w:pPr>
      <w:r>
        <w:rPr>
          <w:rFonts w:eastAsia="Calibri"/>
          <w:b/>
          <w:color w:val="auto"/>
          <w:szCs w:val="24"/>
        </w:rPr>
        <w:t xml:space="preserve">    </w:t>
      </w:r>
      <w:r w:rsidR="00C27B52">
        <w:rPr>
          <w:rFonts w:eastAsia="Calibri"/>
          <w:b/>
          <w:color w:val="auto"/>
          <w:szCs w:val="24"/>
        </w:rPr>
        <w:t xml:space="preserve">   </w:t>
      </w:r>
    </w:p>
    <w:p w14:paraId="00899CCB" w14:textId="77777777" w:rsidR="00023074" w:rsidRDefault="00023074" w:rsidP="00184D8A">
      <w:pPr>
        <w:tabs>
          <w:tab w:val="left" w:pos="8364"/>
        </w:tabs>
        <w:spacing w:after="4" w:line="270" w:lineRule="auto"/>
        <w:ind w:left="512" w:right="568"/>
        <w:jc w:val="left"/>
        <w:rPr>
          <w:rFonts w:eastAsia="Calibri"/>
          <w:b/>
          <w:color w:val="auto"/>
          <w:szCs w:val="24"/>
        </w:rPr>
      </w:pPr>
    </w:p>
    <w:p w14:paraId="0E8E7884" w14:textId="6148D1BD" w:rsidR="003714D3" w:rsidRPr="001B78CE" w:rsidRDefault="003714D3" w:rsidP="00184D8A">
      <w:pPr>
        <w:spacing w:after="4" w:line="270" w:lineRule="auto"/>
        <w:ind w:left="3540" w:right="568" w:firstLine="0"/>
        <w:jc w:val="center"/>
        <w:rPr>
          <w:rFonts w:eastAsia="Calibri"/>
          <w:b/>
          <w:color w:val="auto"/>
          <w:szCs w:val="24"/>
        </w:rPr>
      </w:pPr>
      <w:bookmarkStart w:id="20" w:name="_Hlk201908875"/>
      <w:r w:rsidRPr="001B78CE">
        <w:rPr>
          <w:rFonts w:eastAsia="Calibri"/>
          <w:b/>
          <w:color w:val="auto"/>
          <w:szCs w:val="24"/>
        </w:rPr>
        <w:t>ZATWIERDZAM:</w:t>
      </w:r>
    </w:p>
    <w:p w14:paraId="492F1160" w14:textId="77777777" w:rsidR="00E26325" w:rsidRPr="003F5351" w:rsidRDefault="00E26325" w:rsidP="00184D8A">
      <w:pPr>
        <w:spacing w:after="4" w:line="270" w:lineRule="auto"/>
        <w:ind w:left="3540" w:right="568" w:firstLine="0"/>
        <w:jc w:val="center"/>
        <w:rPr>
          <w:rFonts w:eastAsia="Calibri"/>
          <w:b/>
          <w:color w:val="auto"/>
          <w:szCs w:val="24"/>
        </w:rPr>
      </w:pPr>
    </w:p>
    <w:p w14:paraId="5BFB5EFC" w14:textId="7EC24A43" w:rsidR="00602B63" w:rsidRPr="003F5351" w:rsidRDefault="00602B63" w:rsidP="00184D8A">
      <w:pPr>
        <w:pStyle w:val="Akapitzlist"/>
        <w:spacing w:after="6" w:line="267" w:lineRule="auto"/>
        <w:ind w:left="3540" w:right="568" w:firstLine="0"/>
        <w:jc w:val="center"/>
        <w:rPr>
          <w:rFonts w:ascii="Arial" w:eastAsia="Calibri" w:hAnsi="Arial" w:cs="Arial"/>
          <w:iCs/>
          <w:color w:val="auto"/>
          <w:sz w:val="14"/>
          <w:szCs w:val="14"/>
        </w:rPr>
      </w:pPr>
      <w:r w:rsidRPr="003F5351">
        <w:rPr>
          <w:rFonts w:ascii="Arial" w:eastAsia="Calibri" w:hAnsi="Arial" w:cs="Arial"/>
          <w:iCs/>
          <w:color w:val="auto"/>
          <w:sz w:val="14"/>
          <w:szCs w:val="14"/>
        </w:rPr>
        <w:t xml:space="preserve">Komendant Wojewódzki Policji </w:t>
      </w:r>
      <w:r w:rsidRPr="003F5351">
        <w:rPr>
          <w:rFonts w:ascii="Arial" w:eastAsia="Calibri" w:hAnsi="Arial" w:cs="Arial"/>
          <w:iCs/>
          <w:color w:val="auto"/>
          <w:sz w:val="14"/>
          <w:szCs w:val="14"/>
        </w:rPr>
        <w:br/>
        <w:t xml:space="preserve">w Bydgoszczy  </w:t>
      </w:r>
      <w:r w:rsidRPr="003F5351">
        <w:rPr>
          <w:rFonts w:ascii="Arial" w:eastAsia="Calibri" w:hAnsi="Arial" w:cs="Arial"/>
          <w:iCs/>
          <w:color w:val="auto"/>
          <w:sz w:val="14"/>
          <w:szCs w:val="14"/>
        </w:rPr>
        <w:br/>
        <w:t xml:space="preserve">z up. Pierwszy Zastępca </w:t>
      </w:r>
      <w:r w:rsidRPr="003F5351">
        <w:rPr>
          <w:rFonts w:ascii="Arial" w:eastAsia="Calibri" w:hAnsi="Arial" w:cs="Arial"/>
          <w:iCs/>
          <w:color w:val="auto"/>
          <w:sz w:val="14"/>
          <w:szCs w:val="14"/>
        </w:rPr>
        <w:br/>
        <w:t xml:space="preserve">Komendanta Wojewódzkiego Policji  </w:t>
      </w:r>
      <w:r w:rsidRPr="003F5351">
        <w:rPr>
          <w:rFonts w:ascii="Arial" w:eastAsia="Calibri" w:hAnsi="Arial" w:cs="Arial"/>
          <w:iCs/>
          <w:color w:val="auto"/>
          <w:sz w:val="14"/>
          <w:szCs w:val="14"/>
        </w:rPr>
        <w:br/>
        <w:t>w Bydgoszczy</w:t>
      </w:r>
    </w:p>
    <w:p w14:paraId="0ADF4D35" w14:textId="77777777" w:rsidR="00602B63" w:rsidRPr="003F5351" w:rsidRDefault="00602B63" w:rsidP="00184D8A">
      <w:pPr>
        <w:pStyle w:val="Akapitzlist"/>
        <w:spacing w:after="6" w:line="267" w:lineRule="auto"/>
        <w:ind w:left="3540" w:right="568" w:firstLine="0"/>
        <w:jc w:val="center"/>
        <w:rPr>
          <w:rFonts w:ascii="Arial" w:hAnsi="Arial" w:cs="Arial"/>
          <w:iCs/>
          <w:color w:val="auto"/>
          <w:sz w:val="14"/>
          <w:szCs w:val="14"/>
        </w:rPr>
      </w:pPr>
    </w:p>
    <w:p w14:paraId="5577BFF0" w14:textId="77777777" w:rsidR="00602B63" w:rsidRPr="003F5351" w:rsidRDefault="00602B63" w:rsidP="00184D8A">
      <w:pPr>
        <w:pStyle w:val="Akapitzlist"/>
        <w:spacing w:after="6" w:line="267" w:lineRule="auto"/>
        <w:ind w:left="3540" w:right="568" w:firstLine="0"/>
        <w:jc w:val="center"/>
        <w:rPr>
          <w:rFonts w:ascii="Arial" w:eastAsia="Calibri" w:hAnsi="Arial" w:cs="Arial"/>
          <w:iCs/>
          <w:color w:val="auto"/>
          <w:sz w:val="14"/>
          <w:szCs w:val="14"/>
        </w:rPr>
      </w:pPr>
      <w:r w:rsidRPr="003F5351">
        <w:rPr>
          <w:rFonts w:ascii="Arial" w:eastAsia="Calibri" w:hAnsi="Arial" w:cs="Arial"/>
          <w:iCs/>
          <w:color w:val="auto"/>
          <w:sz w:val="14"/>
          <w:szCs w:val="14"/>
        </w:rPr>
        <w:t>insp. Marcin Woźniak</w:t>
      </w:r>
    </w:p>
    <w:p w14:paraId="6522AFE1" w14:textId="77777777" w:rsidR="00E26325" w:rsidRPr="003F5351" w:rsidRDefault="00E26325" w:rsidP="00184D8A">
      <w:pPr>
        <w:pStyle w:val="Akapitzlist"/>
        <w:spacing w:after="6" w:line="267" w:lineRule="auto"/>
        <w:ind w:left="3540" w:right="568" w:firstLine="0"/>
        <w:jc w:val="center"/>
        <w:rPr>
          <w:rFonts w:ascii="Arial" w:eastAsia="Calibri" w:hAnsi="Arial" w:cs="Arial"/>
          <w:iCs/>
          <w:color w:val="auto"/>
          <w:sz w:val="14"/>
          <w:szCs w:val="14"/>
        </w:rPr>
      </w:pPr>
    </w:p>
    <w:p w14:paraId="6E0B4495" w14:textId="77777777" w:rsidR="00602B63" w:rsidRPr="003F5351" w:rsidRDefault="00602B63" w:rsidP="00184D8A">
      <w:pPr>
        <w:pStyle w:val="Akapitzlist"/>
        <w:spacing w:after="6" w:line="267" w:lineRule="auto"/>
        <w:ind w:left="3540" w:right="568" w:firstLine="0"/>
        <w:jc w:val="center"/>
        <w:rPr>
          <w:color w:val="auto"/>
          <w:sz w:val="14"/>
          <w:szCs w:val="14"/>
        </w:rPr>
      </w:pPr>
      <w:r w:rsidRPr="003F5351">
        <w:rPr>
          <w:rFonts w:eastAsia="Calibri"/>
          <w:i/>
          <w:color w:val="auto"/>
          <w:sz w:val="14"/>
          <w:szCs w:val="14"/>
        </w:rPr>
        <w:t>/podpis na oryginale/</w:t>
      </w:r>
    </w:p>
    <w:p w14:paraId="40A0EBE4" w14:textId="390DA839" w:rsidR="00542E6A" w:rsidRPr="0024507D" w:rsidRDefault="00542E6A" w:rsidP="00184D8A">
      <w:pPr>
        <w:spacing w:after="0" w:line="259" w:lineRule="auto"/>
        <w:ind w:left="5664" w:right="568"/>
        <w:jc w:val="center"/>
        <w:rPr>
          <w:i/>
          <w:color w:val="auto"/>
          <w:sz w:val="16"/>
          <w:szCs w:val="16"/>
        </w:rPr>
      </w:pPr>
      <w:bookmarkStart w:id="21" w:name="_GoBack"/>
      <w:bookmarkEnd w:id="20"/>
      <w:bookmarkEnd w:id="21"/>
    </w:p>
    <w:sectPr w:rsidR="00542E6A" w:rsidRPr="0024507D" w:rsidSect="00741515">
      <w:headerReference w:type="default" r:id="rId21"/>
      <w:footerReference w:type="default" r:id="rId22"/>
      <w:pgSz w:w="11906" w:h="16838"/>
      <w:pgMar w:top="1417" w:right="849" w:bottom="1417" w:left="1417" w:header="710"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94E43E" w14:textId="77777777" w:rsidR="00503BB5" w:rsidRDefault="00503BB5">
      <w:pPr>
        <w:spacing w:after="0" w:line="240" w:lineRule="auto"/>
      </w:pPr>
      <w:r>
        <w:separator/>
      </w:r>
    </w:p>
  </w:endnote>
  <w:endnote w:type="continuationSeparator" w:id="0">
    <w:p w14:paraId="1CD69D3A" w14:textId="77777777" w:rsidR="00503BB5" w:rsidRDefault="00503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Yu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1506097"/>
      <w:docPartObj>
        <w:docPartGallery w:val="Page Numbers (Bottom of Page)"/>
        <w:docPartUnique/>
      </w:docPartObj>
    </w:sdtPr>
    <w:sdtEndPr/>
    <w:sdtContent>
      <w:p w14:paraId="18BC98E6" w14:textId="259AD353" w:rsidR="002B7F75" w:rsidRDefault="002B7F75">
        <w:pPr>
          <w:pStyle w:val="Stopka"/>
        </w:pPr>
        <w:r>
          <w:fldChar w:fldCharType="begin"/>
        </w:r>
        <w:r>
          <w:instrText>PAGE   \* MERGEFORMAT</w:instrText>
        </w:r>
        <w:r>
          <w:fldChar w:fldCharType="separate"/>
        </w:r>
        <w:r w:rsidR="003F5351">
          <w:rPr>
            <w:noProof/>
          </w:rPr>
          <w:t>21</w:t>
        </w:r>
        <w:r>
          <w:fldChar w:fldCharType="end"/>
        </w:r>
      </w:p>
    </w:sdtContent>
  </w:sdt>
  <w:p w14:paraId="6016A20F" w14:textId="1742D15E" w:rsidR="00591DE5" w:rsidRPr="00367828" w:rsidRDefault="00591DE5">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F5AE2" w14:textId="77777777" w:rsidR="00503BB5" w:rsidRDefault="00503BB5">
      <w:pPr>
        <w:spacing w:after="0" w:line="240" w:lineRule="auto"/>
      </w:pPr>
      <w:r>
        <w:separator/>
      </w:r>
    </w:p>
  </w:footnote>
  <w:footnote w:type="continuationSeparator" w:id="0">
    <w:p w14:paraId="19810C01" w14:textId="77777777" w:rsidR="00503BB5" w:rsidRDefault="00503BB5">
      <w:pPr>
        <w:spacing w:after="0" w:line="240" w:lineRule="auto"/>
      </w:pPr>
      <w:r>
        <w:continuationSeparator/>
      </w:r>
    </w:p>
  </w:footnote>
  <w:footnote w:id="1">
    <w:p w14:paraId="4EFBE7F1" w14:textId="77777777" w:rsidR="007C764E" w:rsidRDefault="007C764E" w:rsidP="007C764E">
      <w:pPr>
        <w:pStyle w:val="Tekstprzypisudolnego"/>
        <w:ind w:right="568"/>
        <w:rPr>
          <w:rFonts w:ascii="Arial Narrow" w:hAnsi="Arial Narrow"/>
          <w:b/>
          <w:bCs/>
          <w:sz w:val="16"/>
          <w:szCs w:val="16"/>
        </w:rPr>
      </w:pPr>
      <w:r w:rsidRPr="007C764E">
        <w:rPr>
          <w:rStyle w:val="Odwoanieprzypisudolnego"/>
          <w:rFonts w:ascii="Arial Narrow" w:hAnsi="Arial Narrow"/>
          <w:sz w:val="16"/>
          <w:szCs w:val="16"/>
        </w:rPr>
        <w:footnoteRef/>
      </w:r>
      <w:r w:rsidRPr="007C764E">
        <w:rPr>
          <w:rFonts w:ascii="Arial Narrow" w:hAnsi="Arial Narrow"/>
          <w:sz w:val="16"/>
          <w:szCs w:val="16"/>
        </w:rPr>
        <w:t xml:space="preserve"> </w:t>
      </w:r>
      <w:r w:rsidRPr="007C764E">
        <w:rPr>
          <w:rFonts w:ascii="Arial Narrow" w:hAnsi="Arial Narrow"/>
          <w:b/>
          <w:bCs/>
          <w:sz w:val="16"/>
          <w:szCs w:val="16"/>
        </w:rPr>
        <w:t xml:space="preserve">Art. 96. </w:t>
      </w:r>
    </w:p>
    <w:p w14:paraId="0B0628EE" w14:textId="77777777" w:rsidR="007C764E" w:rsidRDefault="007C764E" w:rsidP="007C764E">
      <w:pPr>
        <w:pStyle w:val="Tekstprzypisudolnego"/>
        <w:ind w:left="851" w:right="568" w:hanging="284"/>
        <w:rPr>
          <w:rFonts w:ascii="Arial Narrow" w:hAnsi="Arial Narrow"/>
          <w:sz w:val="16"/>
          <w:szCs w:val="16"/>
        </w:rPr>
      </w:pPr>
      <w:r w:rsidRPr="007C764E">
        <w:rPr>
          <w:rFonts w:ascii="Arial Narrow" w:hAnsi="Arial Narrow"/>
          <w:b/>
          <w:bCs/>
          <w:sz w:val="16"/>
          <w:szCs w:val="16"/>
        </w:rPr>
        <w:t>1.</w:t>
      </w:r>
      <w:r w:rsidRPr="007C764E">
        <w:rPr>
          <w:rFonts w:ascii="Arial Narrow" w:hAnsi="Arial Narrow"/>
          <w:sz w:val="16"/>
          <w:szCs w:val="16"/>
        </w:rPr>
        <w:t xml:space="preserve"> </w:t>
      </w:r>
      <w:r>
        <w:rPr>
          <w:rFonts w:ascii="Arial Narrow" w:hAnsi="Arial Narrow"/>
          <w:sz w:val="16"/>
          <w:szCs w:val="16"/>
        </w:rPr>
        <w:tab/>
      </w:r>
      <w:r w:rsidRPr="007C764E">
        <w:rPr>
          <w:rFonts w:ascii="Arial Narrow" w:hAnsi="Arial Narrow"/>
          <w:sz w:val="16"/>
          <w:szCs w:val="16"/>
        </w:rPr>
        <w:t xml:space="preserve">Zamawiający może określić w ogłoszeniu o zamówieniu lub dokumentach zamówienia inne niż określone w art. 95 ust. 1 wymagania związane z realizacją zamówienia, które mogą obejmować aspekty gospodarcze, środowiskowe, społeczne, związane z innowacyjnością, zatrudnieniem lub zachowaniem poufnego charakteru informacji przekazanych wykonawcy w toku realizacji zamówienia. </w:t>
      </w:r>
    </w:p>
    <w:p w14:paraId="6EE2B95F" w14:textId="065CFC1F" w:rsidR="007C764E" w:rsidRDefault="007C764E" w:rsidP="007C764E">
      <w:pPr>
        <w:pStyle w:val="Tekstprzypisudolnego"/>
        <w:ind w:left="851" w:right="568" w:hanging="284"/>
        <w:rPr>
          <w:rFonts w:ascii="Arial Narrow" w:hAnsi="Arial Narrow"/>
          <w:sz w:val="16"/>
          <w:szCs w:val="16"/>
        </w:rPr>
      </w:pPr>
      <w:r w:rsidRPr="007C764E">
        <w:rPr>
          <w:rFonts w:ascii="Arial Narrow" w:hAnsi="Arial Narrow"/>
          <w:b/>
          <w:bCs/>
          <w:sz w:val="16"/>
          <w:szCs w:val="16"/>
        </w:rPr>
        <w:t>2.</w:t>
      </w:r>
      <w:r w:rsidRPr="007C764E">
        <w:rPr>
          <w:rFonts w:ascii="Arial Narrow" w:hAnsi="Arial Narrow"/>
          <w:sz w:val="16"/>
          <w:szCs w:val="16"/>
        </w:rPr>
        <w:t xml:space="preserve"> </w:t>
      </w:r>
      <w:r>
        <w:rPr>
          <w:rFonts w:ascii="Arial Narrow" w:hAnsi="Arial Narrow"/>
          <w:sz w:val="16"/>
          <w:szCs w:val="16"/>
        </w:rPr>
        <w:tab/>
      </w:r>
      <w:r w:rsidRPr="007C764E">
        <w:rPr>
          <w:rFonts w:ascii="Arial Narrow" w:hAnsi="Arial Narrow"/>
          <w:sz w:val="16"/>
          <w:szCs w:val="16"/>
        </w:rPr>
        <w:t xml:space="preserve">Wymagania, o których mowa w ust. 1, mogą dotyczyć w szczególności: </w:t>
      </w:r>
    </w:p>
    <w:p w14:paraId="42A9FC05" w14:textId="0BD0F48C" w:rsidR="007C764E" w:rsidRDefault="007C764E" w:rsidP="007C764E">
      <w:pPr>
        <w:pStyle w:val="Tekstprzypisudolnego"/>
        <w:ind w:left="1134" w:right="568" w:hanging="283"/>
        <w:rPr>
          <w:rFonts w:ascii="Arial Narrow" w:hAnsi="Arial Narrow"/>
          <w:sz w:val="16"/>
          <w:szCs w:val="16"/>
        </w:rPr>
      </w:pPr>
      <w:r w:rsidRPr="007C764E">
        <w:rPr>
          <w:rFonts w:ascii="Arial Narrow" w:hAnsi="Arial Narrow"/>
          <w:sz w:val="16"/>
          <w:szCs w:val="16"/>
        </w:rPr>
        <w:t xml:space="preserve">1) </w:t>
      </w:r>
      <w:r>
        <w:rPr>
          <w:rFonts w:ascii="Arial Narrow" w:hAnsi="Arial Narrow"/>
          <w:sz w:val="16"/>
          <w:szCs w:val="16"/>
        </w:rPr>
        <w:tab/>
      </w:r>
      <w:r w:rsidRPr="007C764E">
        <w:rPr>
          <w:rFonts w:ascii="Arial Narrow" w:hAnsi="Arial Narrow"/>
          <w:sz w:val="16"/>
          <w:szCs w:val="16"/>
        </w:rPr>
        <w:t xml:space="preserve">zastosowania określonych środków zarządzania środowiskowego; </w:t>
      </w:r>
    </w:p>
    <w:p w14:paraId="2A01B5F3" w14:textId="6A4250D6" w:rsidR="007C764E" w:rsidRDefault="007C764E" w:rsidP="007C764E">
      <w:pPr>
        <w:pStyle w:val="Tekstprzypisudolnego"/>
        <w:ind w:left="1134" w:right="568" w:hanging="283"/>
        <w:rPr>
          <w:rFonts w:ascii="Arial Narrow" w:hAnsi="Arial Narrow"/>
          <w:sz w:val="16"/>
          <w:szCs w:val="16"/>
        </w:rPr>
      </w:pPr>
      <w:r w:rsidRPr="007C764E">
        <w:rPr>
          <w:rFonts w:ascii="Arial Narrow" w:hAnsi="Arial Narrow"/>
          <w:b/>
          <w:bCs/>
          <w:sz w:val="16"/>
          <w:szCs w:val="16"/>
        </w:rPr>
        <w:t xml:space="preserve">2) </w:t>
      </w:r>
      <w:r>
        <w:rPr>
          <w:rFonts w:ascii="Arial Narrow" w:hAnsi="Arial Narrow"/>
          <w:b/>
          <w:bCs/>
          <w:sz w:val="16"/>
          <w:szCs w:val="16"/>
        </w:rPr>
        <w:tab/>
      </w:r>
      <w:r w:rsidRPr="007C764E">
        <w:rPr>
          <w:rFonts w:ascii="Arial Narrow" w:hAnsi="Arial Narrow"/>
          <w:b/>
          <w:bCs/>
          <w:sz w:val="16"/>
          <w:szCs w:val="16"/>
        </w:rPr>
        <w:t>zatrudnienia:</w:t>
      </w:r>
      <w:r w:rsidRPr="007C764E">
        <w:rPr>
          <w:rFonts w:ascii="Arial Narrow" w:hAnsi="Arial Narrow"/>
          <w:sz w:val="16"/>
          <w:szCs w:val="16"/>
        </w:rPr>
        <w:t xml:space="preserve"> </w:t>
      </w:r>
    </w:p>
    <w:p w14:paraId="12A89CDC" w14:textId="14699F2A" w:rsidR="007C764E" w:rsidRDefault="007C764E" w:rsidP="007C764E">
      <w:pPr>
        <w:pStyle w:val="Tekstprzypisudolnego"/>
        <w:ind w:left="1418" w:right="568" w:hanging="284"/>
        <w:rPr>
          <w:rFonts w:ascii="Arial Narrow" w:hAnsi="Arial Narrow"/>
          <w:sz w:val="16"/>
          <w:szCs w:val="16"/>
        </w:rPr>
      </w:pPr>
      <w:r w:rsidRPr="007C764E">
        <w:rPr>
          <w:rFonts w:ascii="Arial Narrow" w:hAnsi="Arial Narrow"/>
          <w:sz w:val="16"/>
          <w:szCs w:val="16"/>
        </w:rPr>
        <w:t xml:space="preserve">a) </w:t>
      </w:r>
      <w:r>
        <w:rPr>
          <w:rFonts w:ascii="Arial Narrow" w:hAnsi="Arial Narrow"/>
          <w:sz w:val="16"/>
          <w:szCs w:val="16"/>
        </w:rPr>
        <w:tab/>
      </w:r>
      <w:r w:rsidRPr="007C764E">
        <w:rPr>
          <w:rFonts w:ascii="Arial Narrow" w:hAnsi="Arial Narrow"/>
          <w:sz w:val="16"/>
          <w:szCs w:val="16"/>
        </w:rPr>
        <w:t xml:space="preserve">bezrobotnych w rozumieniu ustawy z dnia 20 kwietnia 2004 r. o promocji zatrudnienia i instytucjach rynku pracy, </w:t>
      </w:r>
    </w:p>
    <w:p w14:paraId="4B66AA67" w14:textId="330BBDFD" w:rsidR="007C764E" w:rsidRDefault="007C764E" w:rsidP="007C764E">
      <w:pPr>
        <w:pStyle w:val="Tekstprzypisudolnego"/>
        <w:ind w:left="1418" w:right="568" w:hanging="284"/>
        <w:rPr>
          <w:rFonts w:ascii="Arial Narrow" w:hAnsi="Arial Narrow"/>
          <w:sz w:val="16"/>
          <w:szCs w:val="16"/>
        </w:rPr>
      </w:pPr>
      <w:r w:rsidRPr="007C764E">
        <w:rPr>
          <w:rFonts w:ascii="Arial Narrow" w:hAnsi="Arial Narrow"/>
          <w:sz w:val="16"/>
          <w:szCs w:val="16"/>
        </w:rPr>
        <w:t xml:space="preserve">b) </w:t>
      </w:r>
      <w:r>
        <w:rPr>
          <w:rFonts w:ascii="Arial Narrow" w:hAnsi="Arial Narrow"/>
          <w:sz w:val="16"/>
          <w:szCs w:val="16"/>
        </w:rPr>
        <w:tab/>
      </w:r>
      <w:r w:rsidRPr="007C764E">
        <w:rPr>
          <w:rFonts w:ascii="Arial Narrow" w:hAnsi="Arial Narrow"/>
          <w:sz w:val="16"/>
          <w:szCs w:val="16"/>
        </w:rPr>
        <w:t xml:space="preserve">osób poszukujących pracy, niepozostających w zatrudnieniu lub niewykonujących innej pracy zarobkowej, w rozumieniu ustawy z dnia 20 kwietnia 2004 r. o promocji zatrudnienia i instytucjach rynku pracy, </w:t>
      </w:r>
    </w:p>
    <w:p w14:paraId="7C539484" w14:textId="6484616F" w:rsidR="007C764E" w:rsidRDefault="007C764E" w:rsidP="007C764E">
      <w:pPr>
        <w:pStyle w:val="Tekstprzypisudolnego"/>
        <w:ind w:left="1418" w:right="568" w:hanging="284"/>
        <w:rPr>
          <w:rFonts w:ascii="Arial Narrow" w:hAnsi="Arial Narrow"/>
          <w:sz w:val="16"/>
          <w:szCs w:val="16"/>
        </w:rPr>
      </w:pPr>
      <w:r w:rsidRPr="007C764E">
        <w:rPr>
          <w:rFonts w:ascii="Arial Narrow" w:hAnsi="Arial Narrow"/>
          <w:sz w:val="16"/>
          <w:szCs w:val="16"/>
        </w:rPr>
        <w:t xml:space="preserve">c) </w:t>
      </w:r>
      <w:r>
        <w:rPr>
          <w:rFonts w:ascii="Arial Narrow" w:hAnsi="Arial Narrow"/>
          <w:sz w:val="16"/>
          <w:szCs w:val="16"/>
        </w:rPr>
        <w:tab/>
      </w:r>
      <w:r w:rsidRPr="007C764E">
        <w:rPr>
          <w:rFonts w:ascii="Arial Narrow" w:hAnsi="Arial Narrow"/>
          <w:sz w:val="16"/>
          <w:szCs w:val="16"/>
        </w:rPr>
        <w:t xml:space="preserve">osób usamodzielnianych, o których mowa w art. 140 ust. 1 i 2 ustawy z dnia 9 czerwca 2011 r. o wspieraniu rodziny i systemie pieczy zastępczej, </w:t>
      </w:r>
    </w:p>
    <w:p w14:paraId="10DF543F" w14:textId="459AC6F3" w:rsidR="007C764E" w:rsidRDefault="007C764E" w:rsidP="007C764E">
      <w:pPr>
        <w:pStyle w:val="Tekstprzypisudolnego"/>
        <w:ind w:left="1418" w:right="568" w:hanging="284"/>
        <w:rPr>
          <w:rFonts w:ascii="Arial Narrow" w:hAnsi="Arial Narrow"/>
          <w:sz w:val="16"/>
          <w:szCs w:val="16"/>
        </w:rPr>
      </w:pPr>
      <w:r w:rsidRPr="007C764E">
        <w:rPr>
          <w:rFonts w:ascii="Arial Narrow" w:hAnsi="Arial Narrow"/>
          <w:sz w:val="16"/>
          <w:szCs w:val="16"/>
        </w:rPr>
        <w:t xml:space="preserve">d) </w:t>
      </w:r>
      <w:r>
        <w:rPr>
          <w:rFonts w:ascii="Arial Narrow" w:hAnsi="Arial Narrow"/>
          <w:sz w:val="16"/>
          <w:szCs w:val="16"/>
        </w:rPr>
        <w:tab/>
      </w:r>
      <w:r w:rsidRPr="007C764E">
        <w:rPr>
          <w:rFonts w:ascii="Arial Narrow" w:hAnsi="Arial Narrow"/>
          <w:sz w:val="16"/>
          <w:szCs w:val="16"/>
        </w:rPr>
        <w:t xml:space="preserve">młodocianych, o których mowa w przepisach prawa pracy, w celu przygotowania zawodowego, </w:t>
      </w:r>
    </w:p>
    <w:p w14:paraId="074DEFCC" w14:textId="5DCF3A22" w:rsidR="007C764E" w:rsidRDefault="007C764E" w:rsidP="007C764E">
      <w:pPr>
        <w:pStyle w:val="Tekstprzypisudolnego"/>
        <w:ind w:left="1418" w:right="568" w:hanging="284"/>
        <w:rPr>
          <w:rFonts w:ascii="Arial Narrow" w:hAnsi="Arial Narrow"/>
          <w:sz w:val="16"/>
          <w:szCs w:val="16"/>
        </w:rPr>
      </w:pPr>
      <w:r w:rsidRPr="007C764E">
        <w:rPr>
          <w:rFonts w:ascii="Arial Narrow" w:hAnsi="Arial Narrow"/>
          <w:sz w:val="16"/>
          <w:szCs w:val="16"/>
        </w:rPr>
        <w:t xml:space="preserve">e) </w:t>
      </w:r>
      <w:r>
        <w:rPr>
          <w:rFonts w:ascii="Arial Narrow" w:hAnsi="Arial Narrow"/>
          <w:sz w:val="16"/>
          <w:szCs w:val="16"/>
        </w:rPr>
        <w:tab/>
      </w:r>
      <w:r w:rsidRPr="007C764E">
        <w:rPr>
          <w:rFonts w:ascii="Arial Narrow" w:hAnsi="Arial Narrow"/>
          <w:sz w:val="16"/>
          <w:szCs w:val="16"/>
        </w:rPr>
        <w:t xml:space="preserve">osób niepełnosprawnych w rozumieniu ustawy z dnia 27 sierpnia 1997 r. o rehabilitacji zawodowej i społecznej oraz zatrudnianiu osób niepełnosprawnych, </w:t>
      </w:r>
    </w:p>
    <w:p w14:paraId="7E2FD37A" w14:textId="71F60CBB" w:rsidR="007C764E" w:rsidRDefault="007C764E" w:rsidP="007C764E">
      <w:pPr>
        <w:pStyle w:val="Tekstprzypisudolnego"/>
        <w:ind w:left="1418" w:right="568" w:hanging="284"/>
        <w:rPr>
          <w:rFonts w:ascii="Arial Narrow" w:hAnsi="Arial Narrow"/>
          <w:sz w:val="16"/>
          <w:szCs w:val="16"/>
        </w:rPr>
      </w:pPr>
      <w:r w:rsidRPr="007C764E">
        <w:rPr>
          <w:rFonts w:ascii="Arial Narrow" w:hAnsi="Arial Narrow"/>
          <w:sz w:val="16"/>
          <w:szCs w:val="16"/>
        </w:rPr>
        <w:t xml:space="preserve">f) </w:t>
      </w:r>
      <w:r>
        <w:rPr>
          <w:rFonts w:ascii="Arial Narrow" w:hAnsi="Arial Narrow"/>
          <w:sz w:val="16"/>
          <w:szCs w:val="16"/>
        </w:rPr>
        <w:tab/>
      </w:r>
      <w:r w:rsidRPr="007C764E">
        <w:rPr>
          <w:rFonts w:ascii="Arial Narrow" w:hAnsi="Arial Narrow"/>
          <w:sz w:val="16"/>
          <w:szCs w:val="16"/>
        </w:rPr>
        <w:t xml:space="preserve">innych osób niż określone w lit. a–e, o których mowa w ustawie z dnia 13 czerwca 2003 r. o zatrudnieniu socjalnym (Dz. U. z 2022 r. poz. 2241) lub we właściwych przepisach państw członkowskich Unii Europejskiej lub Europejskiego Obszaru Gospodarczego, </w:t>
      </w:r>
    </w:p>
    <w:p w14:paraId="28A8DEF8" w14:textId="07534EBC" w:rsidR="007C764E" w:rsidRPr="007C764E" w:rsidRDefault="007C764E" w:rsidP="007C764E">
      <w:pPr>
        <w:pStyle w:val="Tekstprzypisudolnego"/>
        <w:ind w:left="1418" w:right="568" w:hanging="284"/>
        <w:rPr>
          <w:rFonts w:ascii="Arial Narrow" w:hAnsi="Arial Narrow"/>
          <w:sz w:val="16"/>
          <w:szCs w:val="16"/>
        </w:rPr>
      </w:pPr>
      <w:r w:rsidRPr="007C764E">
        <w:rPr>
          <w:rFonts w:ascii="Arial Narrow" w:hAnsi="Arial Narrow"/>
          <w:sz w:val="16"/>
          <w:szCs w:val="16"/>
        </w:rPr>
        <w:t xml:space="preserve">g) </w:t>
      </w:r>
      <w:r>
        <w:rPr>
          <w:rFonts w:ascii="Arial Narrow" w:hAnsi="Arial Narrow"/>
          <w:sz w:val="16"/>
          <w:szCs w:val="16"/>
        </w:rPr>
        <w:tab/>
      </w:r>
      <w:r w:rsidRPr="007C764E">
        <w:rPr>
          <w:rFonts w:ascii="Arial Narrow" w:hAnsi="Arial Narrow"/>
          <w:sz w:val="16"/>
          <w:szCs w:val="16"/>
        </w:rPr>
        <w:t>osób do 30. roku życia oraz po ukończeniu 50. roku życia, posiadających status osoby poszukującej pracy, bez zatrudnienia.</w:t>
      </w:r>
    </w:p>
  </w:footnote>
  <w:footnote w:id="2">
    <w:p w14:paraId="6DC53C72" w14:textId="77777777" w:rsidR="007C764E" w:rsidRDefault="007C764E" w:rsidP="007C764E">
      <w:pPr>
        <w:pStyle w:val="Tekstprzypisudolnego"/>
        <w:ind w:right="568"/>
        <w:rPr>
          <w:rFonts w:ascii="Arial Narrow" w:hAnsi="Arial Narrow"/>
          <w:sz w:val="16"/>
          <w:szCs w:val="16"/>
        </w:rPr>
      </w:pPr>
      <w:r w:rsidRPr="007C764E">
        <w:rPr>
          <w:rStyle w:val="Odwoanieprzypisudolnego"/>
          <w:rFonts w:ascii="Arial Narrow" w:hAnsi="Arial Narrow"/>
          <w:sz w:val="16"/>
          <w:szCs w:val="16"/>
        </w:rPr>
        <w:footnoteRef/>
      </w:r>
      <w:r w:rsidRPr="007C764E">
        <w:rPr>
          <w:rFonts w:ascii="Arial Narrow" w:hAnsi="Arial Narrow"/>
          <w:sz w:val="16"/>
          <w:szCs w:val="16"/>
        </w:rPr>
        <w:t xml:space="preserve"> </w:t>
      </w:r>
      <w:r w:rsidRPr="007C764E">
        <w:rPr>
          <w:rFonts w:ascii="Arial Narrow" w:hAnsi="Arial Narrow"/>
          <w:b/>
          <w:bCs/>
          <w:sz w:val="16"/>
          <w:szCs w:val="16"/>
        </w:rPr>
        <w:t>Art. 94.</w:t>
      </w:r>
      <w:r w:rsidRPr="007C764E">
        <w:rPr>
          <w:rFonts w:ascii="Arial Narrow" w:hAnsi="Arial Narrow"/>
          <w:sz w:val="16"/>
          <w:szCs w:val="16"/>
        </w:rPr>
        <w:t xml:space="preserve"> </w:t>
      </w:r>
    </w:p>
    <w:p w14:paraId="53855897" w14:textId="77777777" w:rsidR="00777D35" w:rsidRDefault="007C764E" w:rsidP="00777D35">
      <w:pPr>
        <w:pStyle w:val="Tekstprzypisudolnego"/>
        <w:ind w:left="851" w:right="568" w:hanging="284"/>
        <w:rPr>
          <w:rFonts w:ascii="Arial Narrow" w:hAnsi="Arial Narrow"/>
          <w:sz w:val="16"/>
          <w:szCs w:val="16"/>
        </w:rPr>
      </w:pPr>
      <w:r w:rsidRPr="00777D35">
        <w:rPr>
          <w:rFonts w:ascii="Arial Narrow" w:hAnsi="Arial Narrow"/>
          <w:b/>
          <w:bCs/>
          <w:sz w:val="16"/>
          <w:szCs w:val="16"/>
        </w:rPr>
        <w:t>1.</w:t>
      </w:r>
      <w:r w:rsidRPr="007C764E">
        <w:rPr>
          <w:rFonts w:ascii="Arial Narrow" w:hAnsi="Arial Narrow"/>
          <w:sz w:val="16"/>
          <w:szCs w:val="16"/>
        </w:rPr>
        <w:t xml:space="preserve"> </w:t>
      </w:r>
      <w:r w:rsidR="00777D35">
        <w:rPr>
          <w:rFonts w:ascii="Arial Narrow" w:hAnsi="Arial Narrow"/>
          <w:sz w:val="16"/>
          <w:szCs w:val="16"/>
        </w:rPr>
        <w:tab/>
      </w:r>
      <w:r w:rsidRPr="007C764E">
        <w:rPr>
          <w:rFonts w:ascii="Arial Narrow" w:hAnsi="Arial Narrow"/>
          <w:sz w:val="16"/>
          <w:szCs w:val="16"/>
        </w:rPr>
        <w:t xml:space="preserve">Zamawiający może zastrzec w ogłoszeniu o zamówieniu,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w:t>
      </w:r>
      <w:r w:rsidRPr="00777D35">
        <w:rPr>
          <w:rFonts w:ascii="Arial Narrow" w:hAnsi="Arial Narrow"/>
          <w:sz w:val="16"/>
          <w:szCs w:val="16"/>
          <w:u w:val="single"/>
        </w:rPr>
        <w:t>w szczególności:</w:t>
      </w:r>
      <w:r w:rsidRPr="007C764E">
        <w:rPr>
          <w:rFonts w:ascii="Arial Narrow" w:hAnsi="Arial Narrow"/>
          <w:sz w:val="16"/>
          <w:szCs w:val="16"/>
        </w:rPr>
        <w:t xml:space="preserve"> </w:t>
      </w:r>
    </w:p>
    <w:p w14:paraId="681EB05A" w14:textId="568FE8F0" w:rsidR="00777D35" w:rsidRDefault="007C764E" w:rsidP="00777D35">
      <w:pPr>
        <w:pStyle w:val="Tekstprzypisudolnego"/>
        <w:ind w:left="1134" w:right="568" w:hanging="283"/>
        <w:rPr>
          <w:rFonts w:ascii="Arial Narrow" w:hAnsi="Arial Narrow"/>
          <w:sz w:val="16"/>
          <w:szCs w:val="16"/>
        </w:rPr>
      </w:pPr>
      <w:r w:rsidRPr="007C764E">
        <w:rPr>
          <w:rFonts w:ascii="Arial Narrow" w:hAnsi="Arial Narrow"/>
          <w:sz w:val="16"/>
          <w:szCs w:val="16"/>
        </w:rPr>
        <w:t xml:space="preserve">1) </w:t>
      </w:r>
      <w:r w:rsidR="00777D35">
        <w:rPr>
          <w:rFonts w:ascii="Arial Narrow" w:hAnsi="Arial Narrow"/>
          <w:sz w:val="16"/>
          <w:szCs w:val="16"/>
        </w:rPr>
        <w:tab/>
      </w:r>
      <w:r w:rsidRPr="007C764E">
        <w:rPr>
          <w:rFonts w:ascii="Arial Narrow" w:hAnsi="Arial Narrow"/>
          <w:sz w:val="16"/>
          <w:szCs w:val="16"/>
        </w:rPr>
        <w:t xml:space="preserve">osób niepełnosprawnych w rozumieniu ustawy z dnia 27 sierpnia 1997 r. o rehabilitacji zawodowej i społecznej oraz zatrudnianiu osób niepełnosprawnych (Dz. U. z 2024 r. poz. 44, 858, 1089 i 1165), </w:t>
      </w:r>
    </w:p>
    <w:p w14:paraId="18391C82" w14:textId="69E81D4C" w:rsidR="00777D35" w:rsidRDefault="007C764E" w:rsidP="00777D35">
      <w:pPr>
        <w:pStyle w:val="Tekstprzypisudolnego"/>
        <w:ind w:left="1134" w:right="568" w:hanging="283"/>
        <w:rPr>
          <w:rFonts w:ascii="Arial Narrow" w:hAnsi="Arial Narrow"/>
          <w:sz w:val="16"/>
          <w:szCs w:val="16"/>
        </w:rPr>
      </w:pPr>
      <w:r w:rsidRPr="007C764E">
        <w:rPr>
          <w:rFonts w:ascii="Arial Narrow" w:hAnsi="Arial Narrow"/>
          <w:sz w:val="16"/>
          <w:szCs w:val="16"/>
        </w:rPr>
        <w:t xml:space="preserve">2) </w:t>
      </w:r>
      <w:r w:rsidR="00777D35">
        <w:rPr>
          <w:rFonts w:ascii="Arial Narrow" w:hAnsi="Arial Narrow"/>
          <w:sz w:val="16"/>
          <w:szCs w:val="16"/>
        </w:rPr>
        <w:tab/>
      </w:r>
      <w:r w:rsidRPr="007C764E">
        <w:rPr>
          <w:rFonts w:ascii="Arial Narrow" w:hAnsi="Arial Narrow"/>
          <w:sz w:val="16"/>
          <w:szCs w:val="16"/>
        </w:rPr>
        <w:t xml:space="preserve">bezrobotnych w rozumieniu ustawy z dnia 20 kwietnia 2004 r. o promocji zatrudnienia i instytucjach rynku pracy (Dz. U. z 2024 r. poz. 475, 742, 858, 863 i 1089), </w:t>
      </w:r>
    </w:p>
    <w:p w14:paraId="51126756" w14:textId="08B8CBD9" w:rsidR="00777D35" w:rsidRDefault="007C764E" w:rsidP="00777D35">
      <w:pPr>
        <w:pStyle w:val="Tekstprzypisudolnego"/>
        <w:ind w:left="1134" w:right="568" w:hanging="283"/>
        <w:rPr>
          <w:rFonts w:ascii="Arial Narrow" w:hAnsi="Arial Narrow"/>
          <w:sz w:val="16"/>
          <w:szCs w:val="16"/>
        </w:rPr>
      </w:pPr>
      <w:r w:rsidRPr="007C764E">
        <w:rPr>
          <w:rFonts w:ascii="Arial Narrow" w:hAnsi="Arial Narrow"/>
          <w:sz w:val="16"/>
          <w:szCs w:val="16"/>
        </w:rPr>
        <w:t xml:space="preserve">3) </w:t>
      </w:r>
      <w:r w:rsidR="00777D35">
        <w:rPr>
          <w:rFonts w:ascii="Arial Narrow" w:hAnsi="Arial Narrow"/>
          <w:sz w:val="16"/>
          <w:szCs w:val="16"/>
        </w:rPr>
        <w:tab/>
      </w:r>
      <w:r w:rsidRPr="007C764E">
        <w:rPr>
          <w:rFonts w:ascii="Arial Narrow" w:hAnsi="Arial Narrow"/>
          <w:sz w:val="16"/>
          <w:szCs w:val="16"/>
        </w:rPr>
        <w:t xml:space="preserve">osób poszukujących pracy, niepozostających w zatrudnieniu lub niewykonujących innej pracy zarobkowej, w rozumieniu ustawy z dnia 20 kwietnia 2004 r. o promocji zatrudnienia i instytucjach rynku pracy, </w:t>
      </w:r>
    </w:p>
    <w:p w14:paraId="5B9F432E" w14:textId="3470F224" w:rsidR="00777D35" w:rsidRDefault="007C764E" w:rsidP="00777D35">
      <w:pPr>
        <w:pStyle w:val="Tekstprzypisudolnego"/>
        <w:ind w:left="1134" w:right="568" w:hanging="283"/>
        <w:rPr>
          <w:rFonts w:ascii="Arial Narrow" w:hAnsi="Arial Narrow"/>
          <w:sz w:val="16"/>
          <w:szCs w:val="16"/>
        </w:rPr>
      </w:pPr>
      <w:r w:rsidRPr="007C764E">
        <w:rPr>
          <w:rFonts w:ascii="Arial Narrow" w:hAnsi="Arial Narrow"/>
          <w:sz w:val="16"/>
          <w:szCs w:val="16"/>
        </w:rPr>
        <w:t xml:space="preserve">4) </w:t>
      </w:r>
      <w:r w:rsidR="00777D35">
        <w:rPr>
          <w:rFonts w:ascii="Arial Narrow" w:hAnsi="Arial Narrow"/>
          <w:sz w:val="16"/>
          <w:szCs w:val="16"/>
        </w:rPr>
        <w:tab/>
      </w:r>
      <w:r w:rsidRPr="007C764E">
        <w:rPr>
          <w:rFonts w:ascii="Arial Narrow" w:hAnsi="Arial Narrow"/>
          <w:sz w:val="16"/>
          <w:szCs w:val="16"/>
        </w:rPr>
        <w:t xml:space="preserve">osób usamodzielnianych, o których mowa w art. 140 ust. 1 i 2 ustawy z dnia 9 czerwca 2011 r. o wspieraniu rodziny i systemie pieczy zastępczej (Dz. U. z 2024 r. poz. 177, 742, 743 i 858), </w:t>
      </w:r>
    </w:p>
    <w:p w14:paraId="623B05ED" w14:textId="6C060C4B" w:rsidR="00777D35" w:rsidRDefault="007C764E" w:rsidP="00777D35">
      <w:pPr>
        <w:pStyle w:val="Tekstprzypisudolnego"/>
        <w:ind w:left="1134" w:right="568" w:hanging="283"/>
        <w:rPr>
          <w:rFonts w:ascii="Arial Narrow" w:hAnsi="Arial Narrow"/>
          <w:sz w:val="16"/>
          <w:szCs w:val="16"/>
        </w:rPr>
      </w:pPr>
      <w:r w:rsidRPr="007C764E">
        <w:rPr>
          <w:rFonts w:ascii="Arial Narrow" w:hAnsi="Arial Narrow"/>
          <w:sz w:val="16"/>
          <w:szCs w:val="16"/>
        </w:rPr>
        <w:t xml:space="preserve">5) </w:t>
      </w:r>
      <w:r w:rsidR="00777D35">
        <w:rPr>
          <w:rFonts w:ascii="Arial Narrow" w:hAnsi="Arial Narrow"/>
          <w:sz w:val="16"/>
          <w:szCs w:val="16"/>
        </w:rPr>
        <w:tab/>
      </w:r>
      <w:r w:rsidRPr="007C764E">
        <w:rPr>
          <w:rFonts w:ascii="Arial Narrow" w:hAnsi="Arial Narrow"/>
          <w:sz w:val="16"/>
          <w:szCs w:val="16"/>
        </w:rPr>
        <w:t xml:space="preserve">osób pozbawionych wolności lub zwalnianych z zakładów karnych, o których mowa w ustawie z dnia 6 czerwca 1997 r. – Kodeks karny wykonawczy (Dz. U. z 2024 r. poz. 706), mających trudności w integracji ze środowiskiem, </w:t>
      </w:r>
    </w:p>
    <w:p w14:paraId="19D1A541" w14:textId="3F128272" w:rsidR="00777D35" w:rsidRDefault="007C764E" w:rsidP="00777D35">
      <w:pPr>
        <w:pStyle w:val="Tekstprzypisudolnego"/>
        <w:ind w:left="1134" w:right="568" w:hanging="283"/>
        <w:rPr>
          <w:rFonts w:ascii="Arial Narrow" w:hAnsi="Arial Narrow"/>
          <w:sz w:val="16"/>
          <w:szCs w:val="16"/>
        </w:rPr>
      </w:pPr>
      <w:r w:rsidRPr="007C764E">
        <w:rPr>
          <w:rFonts w:ascii="Arial Narrow" w:hAnsi="Arial Narrow"/>
          <w:sz w:val="16"/>
          <w:szCs w:val="16"/>
        </w:rPr>
        <w:t xml:space="preserve">6) </w:t>
      </w:r>
      <w:r w:rsidR="00777D35">
        <w:rPr>
          <w:rFonts w:ascii="Arial Narrow" w:hAnsi="Arial Narrow"/>
          <w:sz w:val="16"/>
          <w:szCs w:val="16"/>
        </w:rPr>
        <w:tab/>
      </w:r>
      <w:r w:rsidRPr="007C764E">
        <w:rPr>
          <w:rFonts w:ascii="Arial Narrow" w:hAnsi="Arial Narrow"/>
          <w:sz w:val="16"/>
          <w:szCs w:val="16"/>
        </w:rPr>
        <w:t xml:space="preserve">osób z zaburzeniami psychicznymi w rozumieniu ustawy z dnia 19 sierpnia 1994 r. o ochronie zdrowia psychicznego (Dz. U. z 2024 r. poz. 917), </w:t>
      </w:r>
    </w:p>
    <w:p w14:paraId="728AAE6F" w14:textId="44232A27" w:rsidR="00777D35" w:rsidRDefault="007C764E" w:rsidP="00777D35">
      <w:pPr>
        <w:pStyle w:val="Tekstprzypisudolnego"/>
        <w:ind w:left="1134" w:right="568" w:hanging="283"/>
        <w:rPr>
          <w:rFonts w:ascii="Arial Narrow" w:hAnsi="Arial Narrow"/>
          <w:sz w:val="16"/>
          <w:szCs w:val="16"/>
        </w:rPr>
      </w:pPr>
      <w:r w:rsidRPr="007C764E">
        <w:rPr>
          <w:rFonts w:ascii="Arial Narrow" w:hAnsi="Arial Narrow"/>
          <w:sz w:val="16"/>
          <w:szCs w:val="16"/>
        </w:rPr>
        <w:t xml:space="preserve">7) </w:t>
      </w:r>
      <w:r w:rsidR="00777D35">
        <w:rPr>
          <w:rFonts w:ascii="Arial Narrow" w:hAnsi="Arial Narrow"/>
          <w:sz w:val="16"/>
          <w:szCs w:val="16"/>
        </w:rPr>
        <w:tab/>
      </w:r>
      <w:r w:rsidRPr="007C764E">
        <w:rPr>
          <w:rFonts w:ascii="Arial Narrow" w:hAnsi="Arial Narrow"/>
          <w:sz w:val="16"/>
          <w:szCs w:val="16"/>
        </w:rPr>
        <w:t xml:space="preserve">osób bezdomnych w rozumieniu ustawy z dnia 12 marca 2004 r. o pomocy społecznej (Dz. U. z 2023 r. poz. 901, z </w:t>
      </w:r>
      <w:proofErr w:type="spellStart"/>
      <w:r w:rsidRPr="007C764E">
        <w:rPr>
          <w:rFonts w:ascii="Arial Narrow" w:hAnsi="Arial Narrow"/>
          <w:sz w:val="16"/>
          <w:szCs w:val="16"/>
        </w:rPr>
        <w:t>późn</w:t>
      </w:r>
      <w:proofErr w:type="spellEnd"/>
      <w:r w:rsidRPr="007C764E">
        <w:rPr>
          <w:rFonts w:ascii="Arial Narrow" w:hAnsi="Arial Narrow"/>
          <w:sz w:val="16"/>
          <w:szCs w:val="16"/>
        </w:rPr>
        <w:t xml:space="preserve">. zm.13) ), </w:t>
      </w:r>
    </w:p>
    <w:p w14:paraId="7B2A68BD" w14:textId="1414F2BC" w:rsidR="00777D35" w:rsidRDefault="007C764E" w:rsidP="00777D35">
      <w:pPr>
        <w:pStyle w:val="Tekstprzypisudolnego"/>
        <w:ind w:left="1134" w:right="568" w:hanging="283"/>
        <w:rPr>
          <w:rFonts w:ascii="Arial Narrow" w:hAnsi="Arial Narrow"/>
          <w:sz w:val="16"/>
          <w:szCs w:val="16"/>
        </w:rPr>
      </w:pPr>
      <w:r w:rsidRPr="007C764E">
        <w:rPr>
          <w:rFonts w:ascii="Arial Narrow" w:hAnsi="Arial Narrow"/>
          <w:sz w:val="16"/>
          <w:szCs w:val="16"/>
        </w:rPr>
        <w:t xml:space="preserve">8) </w:t>
      </w:r>
      <w:r w:rsidR="00777D35">
        <w:rPr>
          <w:rFonts w:ascii="Arial Narrow" w:hAnsi="Arial Narrow"/>
          <w:sz w:val="16"/>
          <w:szCs w:val="16"/>
        </w:rPr>
        <w:tab/>
      </w:r>
      <w:r w:rsidRPr="007C764E">
        <w:rPr>
          <w:rFonts w:ascii="Arial Narrow" w:hAnsi="Arial Narrow"/>
          <w:sz w:val="16"/>
          <w:szCs w:val="16"/>
        </w:rPr>
        <w:t xml:space="preserve">osób, które uzyskały w Rzeczypospolitej Polskiej status uchodźcy lub ochronę uzupełniającą, o których mowa w ustawie z dnia 13 czerwca 2003 r. o udzielaniu cudzoziemcom ochrony na terytorium Rzeczypospolitej Polskiej (Dz. U. z 2023 r. poz. 1504 oraz z 2024 r. poz. 854), </w:t>
      </w:r>
    </w:p>
    <w:p w14:paraId="36A13FC2" w14:textId="211C723A" w:rsidR="00777D35" w:rsidRDefault="007C764E" w:rsidP="00777D35">
      <w:pPr>
        <w:pStyle w:val="Tekstprzypisudolnego"/>
        <w:ind w:left="1134" w:right="568" w:hanging="283"/>
        <w:rPr>
          <w:rFonts w:ascii="Arial Narrow" w:hAnsi="Arial Narrow"/>
          <w:sz w:val="16"/>
          <w:szCs w:val="16"/>
        </w:rPr>
      </w:pPr>
      <w:r w:rsidRPr="007C764E">
        <w:rPr>
          <w:rFonts w:ascii="Arial Narrow" w:hAnsi="Arial Narrow"/>
          <w:sz w:val="16"/>
          <w:szCs w:val="16"/>
        </w:rPr>
        <w:t xml:space="preserve">9) </w:t>
      </w:r>
      <w:r w:rsidR="00777D35">
        <w:rPr>
          <w:rFonts w:ascii="Arial Narrow" w:hAnsi="Arial Narrow"/>
          <w:sz w:val="16"/>
          <w:szCs w:val="16"/>
        </w:rPr>
        <w:tab/>
      </w:r>
      <w:r w:rsidRPr="007C764E">
        <w:rPr>
          <w:rFonts w:ascii="Arial Narrow" w:hAnsi="Arial Narrow"/>
          <w:sz w:val="16"/>
          <w:szCs w:val="16"/>
        </w:rPr>
        <w:t>osób do 30. roku życia oraz po ukończeniu 50. roku życia, posiadających status osoby poszukującej pracy, bez zatru</w:t>
      </w:r>
      <w:r w:rsidR="00777D35">
        <w:rPr>
          <w:rFonts w:ascii="Arial Narrow" w:hAnsi="Arial Narrow"/>
          <w:sz w:val="16"/>
          <w:szCs w:val="16"/>
        </w:rPr>
        <w:t>d</w:t>
      </w:r>
      <w:r w:rsidRPr="007C764E">
        <w:rPr>
          <w:rFonts w:ascii="Arial Narrow" w:hAnsi="Arial Narrow"/>
          <w:sz w:val="16"/>
          <w:szCs w:val="16"/>
        </w:rPr>
        <w:t xml:space="preserve">nienia, </w:t>
      </w:r>
    </w:p>
    <w:p w14:paraId="2467BD5E" w14:textId="77777777" w:rsidR="00777D35" w:rsidRDefault="007C764E" w:rsidP="00777D35">
      <w:pPr>
        <w:pStyle w:val="Tekstprzypisudolnego"/>
        <w:ind w:left="1134" w:right="568" w:hanging="283"/>
        <w:rPr>
          <w:rFonts w:ascii="Arial Narrow" w:hAnsi="Arial Narrow"/>
          <w:sz w:val="16"/>
          <w:szCs w:val="16"/>
        </w:rPr>
      </w:pPr>
      <w:r w:rsidRPr="007C764E">
        <w:rPr>
          <w:rFonts w:ascii="Arial Narrow" w:hAnsi="Arial Narrow"/>
          <w:sz w:val="16"/>
          <w:szCs w:val="16"/>
        </w:rPr>
        <w:t xml:space="preserve">10) 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 </w:t>
      </w:r>
    </w:p>
    <w:p w14:paraId="787BE1E6" w14:textId="6317D588" w:rsidR="007C764E" w:rsidRPr="007C764E" w:rsidRDefault="007C764E" w:rsidP="00777D35">
      <w:pPr>
        <w:pStyle w:val="Tekstprzypisudolnego"/>
        <w:ind w:left="1134" w:right="568" w:firstLine="0"/>
        <w:rPr>
          <w:rFonts w:ascii="Arial Narrow" w:hAnsi="Arial Narrow"/>
          <w:sz w:val="16"/>
          <w:szCs w:val="16"/>
        </w:rPr>
      </w:pPr>
      <w:r w:rsidRPr="007C764E">
        <w:rPr>
          <w:rFonts w:ascii="Arial" w:hAnsi="Arial" w:cs="Arial"/>
          <w:sz w:val="16"/>
          <w:szCs w:val="16"/>
        </w:rPr>
        <w:t>‒</w:t>
      </w:r>
      <w:r w:rsidRPr="007C764E">
        <w:rPr>
          <w:rFonts w:ascii="Arial Narrow" w:hAnsi="Arial Narrow"/>
          <w:sz w:val="16"/>
          <w:szCs w:val="16"/>
        </w:rPr>
        <w:t xml:space="preserve"> pod warunkiem, </w:t>
      </w:r>
      <w:r w:rsidRPr="007C764E">
        <w:rPr>
          <w:rFonts w:ascii="Arial Narrow" w:hAnsi="Arial Narrow" w:cs="Arial Narrow"/>
          <w:sz w:val="16"/>
          <w:szCs w:val="16"/>
        </w:rPr>
        <w:t>ż</w:t>
      </w:r>
      <w:r w:rsidRPr="007C764E">
        <w:rPr>
          <w:rFonts w:ascii="Arial Narrow" w:hAnsi="Arial Narrow"/>
          <w:sz w:val="16"/>
          <w:szCs w:val="16"/>
        </w:rPr>
        <w:t>e procentowy wska</w:t>
      </w:r>
      <w:r w:rsidRPr="007C764E">
        <w:rPr>
          <w:rFonts w:ascii="Arial Narrow" w:hAnsi="Arial Narrow" w:cs="Arial Narrow"/>
          <w:sz w:val="16"/>
          <w:szCs w:val="16"/>
        </w:rPr>
        <w:t>ź</w:t>
      </w:r>
      <w:r w:rsidRPr="007C764E">
        <w:rPr>
          <w:rFonts w:ascii="Arial Narrow" w:hAnsi="Arial Narrow"/>
          <w:sz w:val="16"/>
          <w:szCs w:val="16"/>
        </w:rPr>
        <w:t>nik zatrudnienia os</w:t>
      </w:r>
      <w:r w:rsidRPr="007C764E">
        <w:rPr>
          <w:rFonts w:ascii="Arial Narrow" w:hAnsi="Arial Narrow" w:cs="Arial Narrow"/>
          <w:sz w:val="16"/>
          <w:szCs w:val="16"/>
        </w:rPr>
        <w:t>ó</w:t>
      </w:r>
      <w:r w:rsidRPr="007C764E">
        <w:rPr>
          <w:rFonts w:ascii="Arial Narrow" w:hAnsi="Arial Narrow"/>
          <w:sz w:val="16"/>
          <w:szCs w:val="16"/>
        </w:rPr>
        <w:t>b nale</w:t>
      </w:r>
      <w:r w:rsidRPr="007C764E">
        <w:rPr>
          <w:rFonts w:ascii="Arial Narrow" w:hAnsi="Arial Narrow" w:cs="Arial Narrow"/>
          <w:sz w:val="16"/>
          <w:szCs w:val="16"/>
        </w:rPr>
        <w:t>żą</w:t>
      </w:r>
      <w:r w:rsidRPr="007C764E">
        <w:rPr>
          <w:rFonts w:ascii="Arial Narrow" w:hAnsi="Arial Narrow"/>
          <w:sz w:val="16"/>
          <w:szCs w:val="16"/>
        </w:rPr>
        <w:t>cych do jednej lub wi</w:t>
      </w:r>
      <w:r w:rsidRPr="007C764E">
        <w:rPr>
          <w:rFonts w:ascii="Arial Narrow" w:hAnsi="Arial Narrow" w:cs="Arial Narrow"/>
          <w:sz w:val="16"/>
          <w:szCs w:val="16"/>
        </w:rPr>
        <w:t>ę</w:t>
      </w:r>
      <w:r w:rsidRPr="007C764E">
        <w:rPr>
          <w:rFonts w:ascii="Arial Narrow" w:hAnsi="Arial Narrow"/>
          <w:sz w:val="16"/>
          <w:szCs w:val="16"/>
        </w:rPr>
        <w:t>cej kategorii, o kt</w:t>
      </w:r>
      <w:r w:rsidRPr="007C764E">
        <w:rPr>
          <w:rFonts w:ascii="Arial Narrow" w:hAnsi="Arial Narrow" w:cs="Arial Narrow"/>
          <w:sz w:val="16"/>
          <w:szCs w:val="16"/>
        </w:rPr>
        <w:t>ó</w:t>
      </w:r>
      <w:r w:rsidRPr="007C764E">
        <w:rPr>
          <w:rFonts w:ascii="Arial Narrow" w:hAnsi="Arial Narrow"/>
          <w:sz w:val="16"/>
          <w:szCs w:val="16"/>
        </w:rPr>
        <w:t>rych mowa w pkt 1</w:t>
      </w:r>
      <w:r w:rsidRPr="007C764E">
        <w:rPr>
          <w:rFonts w:ascii="Arial Narrow" w:hAnsi="Arial Narrow" w:cs="Arial Narrow"/>
          <w:sz w:val="16"/>
          <w:szCs w:val="16"/>
        </w:rPr>
        <w:t>–</w:t>
      </w:r>
      <w:r w:rsidRPr="007C764E">
        <w:rPr>
          <w:rFonts w:ascii="Arial Narrow" w:hAnsi="Arial Narrow"/>
          <w:sz w:val="16"/>
          <w:szCs w:val="16"/>
        </w:rPr>
        <w:t>10, jest nie mniejszy ni</w:t>
      </w:r>
      <w:r w:rsidRPr="007C764E">
        <w:rPr>
          <w:rFonts w:ascii="Arial Narrow" w:hAnsi="Arial Narrow" w:cs="Arial Narrow"/>
          <w:sz w:val="16"/>
          <w:szCs w:val="16"/>
        </w:rPr>
        <w:t>ż</w:t>
      </w:r>
      <w:r w:rsidRPr="007C764E">
        <w:rPr>
          <w:rFonts w:ascii="Arial Narrow" w:hAnsi="Arial Narrow"/>
          <w:sz w:val="16"/>
          <w:szCs w:val="16"/>
        </w:rPr>
        <w:t xml:space="preserve"> 30 % os</w:t>
      </w:r>
      <w:r w:rsidRPr="007C764E">
        <w:rPr>
          <w:rFonts w:ascii="Arial Narrow" w:hAnsi="Arial Narrow" w:cs="Arial Narrow"/>
          <w:sz w:val="16"/>
          <w:szCs w:val="16"/>
        </w:rPr>
        <w:t>ó</w:t>
      </w:r>
      <w:r w:rsidRPr="007C764E">
        <w:rPr>
          <w:rFonts w:ascii="Arial Narrow" w:hAnsi="Arial Narrow"/>
          <w:sz w:val="16"/>
          <w:szCs w:val="16"/>
        </w:rPr>
        <w:t>b zatrudnionych u wykonawcy albo w jego jednostce, która będzie realizowała zamówienie.</w:t>
      </w:r>
    </w:p>
  </w:footnote>
  <w:footnote w:id="3">
    <w:p w14:paraId="0F2B2061" w14:textId="77777777" w:rsidR="00777D35" w:rsidRDefault="00777D35" w:rsidP="00777D35">
      <w:pPr>
        <w:pStyle w:val="Tekstprzypisudolnego"/>
        <w:ind w:right="568"/>
        <w:rPr>
          <w:rFonts w:ascii="Arial Narrow" w:hAnsi="Arial Narrow"/>
          <w:sz w:val="16"/>
          <w:szCs w:val="16"/>
        </w:rPr>
      </w:pPr>
      <w:r w:rsidRPr="00777D35">
        <w:rPr>
          <w:rStyle w:val="Odwoanieprzypisudolnego"/>
          <w:rFonts w:ascii="Arial Narrow" w:hAnsi="Arial Narrow"/>
          <w:sz w:val="16"/>
          <w:szCs w:val="16"/>
        </w:rPr>
        <w:footnoteRef/>
      </w:r>
      <w:r w:rsidRPr="00777D35">
        <w:rPr>
          <w:rFonts w:ascii="Arial Narrow" w:hAnsi="Arial Narrow"/>
          <w:sz w:val="16"/>
          <w:szCs w:val="16"/>
        </w:rPr>
        <w:t xml:space="preserve"> </w:t>
      </w:r>
      <w:r w:rsidRPr="00777D35">
        <w:rPr>
          <w:rFonts w:ascii="Arial Narrow" w:hAnsi="Arial Narrow"/>
          <w:b/>
          <w:bCs/>
          <w:sz w:val="16"/>
          <w:szCs w:val="16"/>
        </w:rPr>
        <w:t>Art. 214.</w:t>
      </w:r>
      <w:r w:rsidRPr="00777D35">
        <w:rPr>
          <w:rFonts w:ascii="Arial Narrow" w:hAnsi="Arial Narrow"/>
          <w:sz w:val="16"/>
          <w:szCs w:val="16"/>
        </w:rPr>
        <w:t xml:space="preserve"> </w:t>
      </w:r>
    </w:p>
    <w:p w14:paraId="7ACED6D8" w14:textId="6D802D09" w:rsidR="00777D35" w:rsidRPr="00777D35" w:rsidRDefault="00777D35" w:rsidP="00777D35">
      <w:pPr>
        <w:pStyle w:val="Tekstprzypisudolnego"/>
        <w:ind w:left="851" w:right="568" w:hanging="284"/>
        <w:rPr>
          <w:rFonts w:ascii="Arial Narrow" w:hAnsi="Arial Narrow"/>
          <w:sz w:val="16"/>
          <w:szCs w:val="16"/>
        </w:rPr>
      </w:pPr>
      <w:r w:rsidRPr="00777D35">
        <w:rPr>
          <w:rFonts w:ascii="Arial Narrow" w:hAnsi="Arial Narrow"/>
          <w:b/>
          <w:bCs/>
          <w:sz w:val="16"/>
          <w:szCs w:val="16"/>
        </w:rPr>
        <w:t>1.</w:t>
      </w:r>
      <w:r w:rsidRPr="00777D35">
        <w:rPr>
          <w:rFonts w:ascii="Arial Narrow" w:hAnsi="Arial Narrow"/>
          <w:sz w:val="16"/>
          <w:szCs w:val="16"/>
        </w:rPr>
        <w:t xml:space="preserve"> </w:t>
      </w:r>
      <w:r>
        <w:rPr>
          <w:rFonts w:ascii="Arial Narrow" w:hAnsi="Arial Narrow"/>
          <w:sz w:val="16"/>
          <w:szCs w:val="16"/>
        </w:rPr>
        <w:tab/>
      </w:r>
      <w:r w:rsidRPr="00777D35">
        <w:rPr>
          <w:rFonts w:ascii="Arial Narrow" w:hAnsi="Arial Narrow"/>
          <w:sz w:val="16"/>
          <w:szCs w:val="16"/>
        </w:rPr>
        <w:t>Zamawiający może udzielić zamówienia z wolnej ręki, jeżeli zachodzi co najmniej jedna z następujących okoliczności:</w:t>
      </w:r>
    </w:p>
    <w:p w14:paraId="4D4623EE" w14:textId="32B9AE01" w:rsidR="00777D35" w:rsidRDefault="00777D35" w:rsidP="00777D35">
      <w:pPr>
        <w:pStyle w:val="Tekstprzypisudolnego"/>
        <w:ind w:left="1134" w:right="568" w:hanging="283"/>
      </w:pPr>
      <w:r w:rsidRPr="00777D35">
        <w:rPr>
          <w:rFonts w:ascii="Arial Narrow" w:hAnsi="Arial Narrow"/>
          <w:b/>
          <w:bCs/>
          <w:sz w:val="16"/>
          <w:szCs w:val="16"/>
        </w:rPr>
        <w:t>7)</w:t>
      </w:r>
      <w:r w:rsidRPr="00777D35">
        <w:rPr>
          <w:rFonts w:ascii="Arial Narrow" w:hAnsi="Arial Narrow"/>
          <w:sz w:val="16"/>
          <w:szCs w:val="16"/>
        </w:rPr>
        <w:t xml:space="preserve"> </w:t>
      </w:r>
      <w:r>
        <w:rPr>
          <w:rFonts w:ascii="Arial Narrow" w:hAnsi="Arial Narrow"/>
          <w:sz w:val="16"/>
          <w:szCs w:val="16"/>
        </w:rPr>
        <w:tab/>
      </w:r>
      <w:r w:rsidRPr="00777D35">
        <w:rPr>
          <w:rFonts w:ascii="Arial Narrow" w:hAnsi="Arial Narrow"/>
          <w:sz w:val="16"/>
          <w:szCs w:val="16"/>
        </w:rPr>
        <w:t>w przypadku udzielenia, w okresie 3 lat od dnia udzielenia zamówienia podstawowego, dotychczasowemu wykonawcy usług lub robót budowlanych, zamówienia polegającego na powtórzeniu podobnych usług lub robót budowlanych, jeżeli takie zamówienie było przewidziane w ogłoszeniu o zamówieniu dla zamówienia podstawowego i jest zgodne z jego przedmiotem oraz całkowita wartość tego zamówienia została uwzględniona przy obliczaniu jego wartości;</w:t>
      </w:r>
    </w:p>
  </w:footnote>
  <w:footnote w:id="4">
    <w:p w14:paraId="5F1E5111" w14:textId="77777777" w:rsidR="00D70274" w:rsidRDefault="00D70274" w:rsidP="00D70274">
      <w:pPr>
        <w:pStyle w:val="Tekstprzypisudolnego"/>
      </w:pPr>
      <w:r>
        <w:rPr>
          <w:rStyle w:val="Odwoanieprzypisudolnego"/>
        </w:rPr>
        <w:footnoteRef/>
      </w:r>
      <w:r>
        <w:t xml:space="preserve"> przykładowa nazwa pliku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39950" w14:textId="556CB2C5" w:rsidR="00591DE5" w:rsidRPr="005E590A" w:rsidRDefault="00591DE5" w:rsidP="000E27CA">
    <w:pPr>
      <w:spacing w:after="0" w:line="259" w:lineRule="auto"/>
      <w:ind w:left="5185" w:right="0" w:firstLine="0"/>
      <w:rPr>
        <w:i/>
        <w:sz w:val="22"/>
      </w:rPr>
    </w:pPr>
    <w:r>
      <w:rPr>
        <w:i/>
        <w:sz w:val="22"/>
      </w:rPr>
      <w:t xml:space="preserve">Numer postępowania:  </w:t>
    </w:r>
    <w:r w:rsidR="004968DE">
      <w:rPr>
        <w:i/>
        <w:sz w:val="22"/>
      </w:rPr>
      <w:t>W</w:t>
    </w:r>
    <w:r>
      <w:rPr>
        <w:i/>
        <w:sz w:val="22"/>
      </w:rPr>
      <w:t>ZPiFP-</w:t>
    </w:r>
    <w:r w:rsidR="00971C9B">
      <w:rPr>
        <w:i/>
        <w:sz w:val="22"/>
      </w:rPr>
      <w:t>84</w:t>
    </w:r>
    <w:r>
      <w:rPr>
        <w:i/>
        <w:sz w:val="22"/>
      </w:rPr>
      <w:t>-</w:t>
    </w:r>
    <w:r w:rsidR="00FF1B14">
      <w:rPr>
        <w:i/>
        <w:sz w:val="22"/>
      </w:rPr>
      <w:t>2</w:t>
    </w:r>
    <w:r w:rsidR="004968DE">
      <w:rPr>
        <w:i/>
        <w:sz w:val="22"/>
      </w:rPr>
      <w:t>5</w:t>
    </w:r>
    <w:r>
      <w:rPr>
        <w:i/>
        <w:sz w:val="22"/>
      </w:rPr>
      <w:t xml:space="preserve"> </w:t>
    </w:r>
  </w:p>
  <w:p w14:paraId="71C67573" w14:textId="77777777" w:rsidR="00591DE5" w:rsidRDefault="00591DE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862" w:hanging="360"/>
      </w:pPr>
      <w:rPr>
        <w:b w:val="0"/>
        <w:bCs w:val="0"/>
      </w:rPr>
    </w:lvl>
    <w:lvl w:ilvl="1">
      <w:start w:val="1"/>
      <w:numFmt w:val="lowerLetter"/>
      <w:lvlText w:val="%2."/>
      <w:lvlJc w:val="left"/>
      <w:pPr>
        <w:tabs>
          <w:tab w:val="num" w:pos="0"/>
        </w:tabs>
        <w:ind w:left="1582" w:hanging="360"/>
      </w:pPr>
    </w:lvl>
    <w:lvl w:ilvl="2">
      <w:start w:val="1"/>
      <w:numFmt w:val="lowerRoman"/>
      <w:lvlText w:val="%3."/>
      <w:lvlJc w:val="lef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 w15:restartNumberingAfterBreak="0">
    <w:nsid w:val="00000003"/>
    <w:multiLevelType w:val="multilevel"/>
    <w:tmpl w:val="00000003"/>
    <w:name w:val="WW8Num3"/>
    <w:lvl w:ilvl="0">
      <w:start w:val="1"/>
      <w:numFmt w:val="lowerLetter"/>
      <w:lvlText w:val="%1)"/>
      <w:lvlJc w:val="left"/>
      <w:pPr>
        <w:tabs>
          <w:tab w:val="num" w:pos="0"/>
        </w:tabs>
        <w:ind w:left="720" w:hanging="360"/>
      </w:pPr>
      <w:rPr>
        <w:i w:val="0"/>
        <w:iCs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multilevel"/>
    <w:tmpl w:val="00000004"/>
    <w:name w:val="WW8Num4"/>
    <w:lvl w:ilvl="0">
      <w:start w:val="1"/>
      <w:numFmt w:val="lowerLetter"/>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3."/>
      <w:lvlJc w:val="lef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4" w15:restartNumberingAfterBreak="0">
    <w:nsid w:val="0000001A"/>
    <w:multiLevelType w:val="multilevel"/>
    <w:tmpl w:val="DB6EA846"/>
    <w:name w:val="WW8Num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11663B1"/>
    <w:multiLevelType w:val="hybridMultilevel"/>
    <w:tmpl w:val="E0CC87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 w15:restartNumberingAfterBreak="0">
    <w:nsid w:val="04112250"/>
    <w:multiLevelType w:val="hybridMultilevel"/>
    <w:tmpl w:val="925A0C84"/>
    <w:lvl w:ilvl="0" w:tplc="6374BCE6">
      <w:start w:val="1"/>
      <w:numFmt w:val="decimal"/>
      <w:lvlText w:val="%1)"/>
      <w:lvlJc w:val="left"/>
      <w:pPr>
        <w:ind w:left="939" w:hanging="360"/>
      </w:pPr>
      <w:rPr>
        <w:b w:val="0"/>
      </w:r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066D34ED"/>
    <w:multiLevelType w:val="hybridMultilevel"/>
    <w:tmpl w:val="C82A798C"/>
    <w:lvl w:ilvl="0" w:tplc="FFFFFFFF">
      <w:start w:val="1"/>
      <w:numFmt w:val="decimal"/>
      <w:lvlText w:val="%1."/>
      <w:lvlJc w:val="left"/>
      <w:pPr>
        <w:ind w:left="720" w:hanging="360"/>
      </w:pPr>
      <w:rPr>
        <w:rFonts w:hint="default"/>
        <w:b w:val="0"/>
        <w:i w:val="0"/>
      </w:rPr>
    </w:lvl>
    <w:lvl w:ilvl="1" w:tplc="FFFFFFFF">
      <w:start w:val="1"/>
      <w:numFmt w:val="decimal"/>
      <w:lvlText w:val="%2)"/>
      <w:lvlJc w:val="left"/>
      <w:pPr>
        <w:ind w:left="502" w:hanging="360"/>
      </w:pPr>
      <w:rPr>
        <w:rFonts w:hint="default"/>
        <w:b w:val="0"/>
        <w:i w:val="0"/>
      </w:rPr>
    </w:lvl>
    <w:lvl w:ilvl="2" w:tplc="FFFFFFFF">
      <w:start w:val="1"/>
      <w:numFmt w:val="lowerRoman"/>
      <w:lvlText w:val="%3."/>
      <w:lvlJc w:val="right"/>
      <w:pPr>
        <w:ind w:left="2160" w:hanging="180"/>
      </w:pPr>
    </w:lvl>
    <w:lvl w:ilvl="3" w:tplc="FFFFFFFF">
      <w:start w:val="1"/>
      <w:numFmt w:val="decimal"/>
      <w:lvlText w:val="%4."/>
      <w:lvlJc w:val="left"/>
      <w:pPr>
        <w:ind w:left="502" w:hanging="360"/>
      </w:pPr>
      <w:rPr>
        <w:rFonts w:ascii="Times New Roman" w:eastAsia="Times New Roman" w:hAnsi="Times New Roman" w:cs="Times New Roman" w:hint="default"/>
        <w:b w:val="0"/>
        <w:color w:val="auto"/>
      </w:rPr>
    </w:lvl>
    <w:lvl w:ilvl="4" w:tplc="FFFFFFFF">
      <w:start w:val="1"/>
      <w:numFmt w:val="lowerLetter"/>
      <w:lvlText w:val="%5."/>
      <w:lvlJc w:val="left"/>
      <w:pPr>
        <w:ind w:left="3600" w:hanging="360"/>
      </w:pPr>
    </w:lvl>
    <w:lvl w:ilvl="5" w:tplc="66042E90">
      <w:start w:val="1"/>
      <w:numFmt w:val="lowerLetter"/>
      <w:lvlText w:val="%6)"/>
      <w:lvlJc w:val="left"/>
      <w:pPr>
        <w:ind w:left="360" w:hanging="360"/>
      </w:pPr>
      <w:rPr>
        <w:b w:val="0"/>
        <w:bCs w:val="0"/>
      </w:rPr>
    </w:lvl>
    <w:lvl w:ilvl="6" w:tplc="FFFFFFFF">
      <w:numFmt w:val="bullet"/>
      <w:lvlText w:val=""/>
      <w:lvlJc w:val="left"/>
      <w:pPr>
        <w:ind w:left="5040" w:hanging="360"/>
      </w:pPr>
      <w:rPr>
        <w:rFonts w:ascii="Symbol" w:eastAsia="Arial" w:hAnsi="Symbol" w:cs="Calibri" w:hint="default"/>
        <w:i/>
        <w:sz w:val="22"/>
      </w:rPr>
    </w:lvl>
    <w:lvl w:ilvl="7" w:tplc="FFFFFFFF">
      <w:start w:val="1"/>
      <w:numFmt w:val="upperLetter"/>
      <w:lvlText w:val="%8)"/>
      <w:lvlJc w:val="left"/>
      <w:pPr>
        <w:ind w:left="5760" w:hanging="360"/>
      </w:pPr>
      <w:rPr>
        <w:rFonts w:hint="default"/>
      </w:rPr>
    </w:lvl>
    <w:lvl w:ilvl="8" w:tplc="FFFFFFFF" w:tentative="1">
      <w:start w:val="1"/>
      <w:numFmt w:val="lowerRoman"/>
      <w:lvlText w:val="%9."/>
      <w:lvlJc w:val="right"/>
      <w:pPr>
        <w:ind w:left="6480" w:hanging="180"/>
      </w:pPr>
    </w:lvl>
  </w:abstractNum>
  <w:abstractNum w:abstractNumId="8" w15:restartNumberingAfterBreak="0">
    <w:nsid w:val="078C380C"/>
    <w:multiLevelType w:val="hybridMultilevel"/>
    <w:tmpl w:val="D2E8AFDA"/>
    <w:lvl w:ilvl="0" w:tplc="663438CE">
      <w:start w:val="1"/>
      <w:numFmt w:val="lowerLetter"/>
      <w:lvlText w:val="%1)"/>
      <w:lvlJc w:val="left"/>
      <w:pPr>
        <w:ind w:left="288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80393"/>
    <w:multiLevelType w:val="hybridMultilevel"/>
    <w:tmpl w:val="141CC48E"/>
    <w:lvl w:ilvl="0" w:tplc="EFDA3FFE">
      <w:start w:val="1"/>
      <w:numFmt w:val="lowerLetter"/>
      <w:lvlText w:val="%1)"/>
      <w:lvlJc w:val="left"/>
      <w:pPr>
        <w:ind w:left="1065"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A9812F5"/>
    <w:multiLevelType w:val="hybridMultilevel"/>
    <w:tmpl w:val="D256CF28"/>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C7342F"/>
    <w:multiLevelType w:val="hybridMultilevel"/>
    <w:tmpl w:val="22EE5E2C"/>
    <w:lvl w:ilvl="0" w:tplc="FFFFFFFF">
      <w:start w:val="1"/>
      <w:numFmt w:val="decimal"/>
      <w:lvlText w:val="%1)"/>
      <w:lvlJc w:val="left"/>
      <w:pPr>
        <w:ind w:left="1494" w:hanging="360"/>
      </w:pPr>
      <w:rPr>
        <w:rFonts w:hint="default"/>
      </w:rPr>
    </w:lvl>
    <w:lvl w:ilvl="1" w:tplc="FFFFFFFF">
      <w:start w:val="1"/>
      <w:numFmt w:val="lowerLetter"/>
      <w:lvlText w:val="%2."/>
      <w:lvlJc w:val="left"/>
      <w:pPr>
        <w:ind w:left="2214" w:hanging="360"/>
      </w:pPr>
    </w:lvl>
    <w:lvl w:ilvl="2" w:tplc="FFFFFFFF">
      <w:start w:val="1"/>
      <w:numFmt w:val="lowerRoman"/>
      <w:lvlText w:val="%3."/>
      <w:lvlJc w:val="right"/>
      <w:pPr>
        <w:ind w:left="2934" w:hanging="180"/>
      </w:pPr>
    </w:lvl>
    <w:lvl w:ilvl="3" w:tplc="FFFFFFFF">
      <w:start w:val="1"/>
      <w:numFmt w:val="decimal"/>
      <w:lvlText w:val="%4."/>
      <w:lvlJc w:val="left"/>
      <w:pPr>
        <w:ind w:left="3654" w:hanging="360"/>
      </w:pPr>
      <w:rPr>
        <w:b w:val="0"/>
        <w:bCs w:val="0"/>
      </w:rPr>
    </w:lvl>
    <w:lvl w:ilvl="4" w:tplc="FFFFFFFF">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start w:val="1"/>
      <w:numFmt w:val="lowerRoman"/>
      <w:lvlText w:val="%9."/>
      <w:lvlJc w:val="right"/>
      <w:pPr>
        <w:ind w:left="7254" w:hanging="180"/>
      </w:pPr>
    </w:lvl>
  </w:abstractNum>
  <w:abstractNum w:abstractNumId="12" w15:restartNumberingAfterBreak="0">
    <w:nsid w:val="0ED24A45"/>
    <w:multiLevelType w:val="hybridMultilevel"/>
    <w:tmpl w:val="1826D5F8"/>
    <w:lvl w:ilvl="0" w:tplc="91003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5030CD"/>
    <w:multiLevelType w:val="hybridMultilevel"/>
    <w:tmpl w:val="684E17D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DA6102F"/>
    <w:multiLevelType w:val="hybridMultilevel"/>
    <w:tmpl w:val="24A8C374"/>
    <w:lvl w:ilvl="0" w:tplc="04150017">
      <w:start w:val="1"/>
      <w:numFmt w:val="lowerLetter"/>
      <w:lvlText w:val="%1)"/>
      <w:lvlJc w:val="left"/>
      <w:pPr>
        <w:ind w:left="2610" w:hanging="360"/>
      </w:pPr>
      <w:rPr>
        <w:rFonts w:hint="default"/>
        <w:b w:val="0"/>
      </w:rPr>
    </w:lvl>
    <w:lvl w:ilvl="1" w:tplc="FFFFFFFF">
      <w:start w:val="1"/>
      <w:numFmt w:val="lowerLetter"/>
      <w:lvlText w:val="%2."/>
      <w:lvlJc w:val="left"/>
      <w:pPr>
        <w:ind w:left="3330" w:hanging="360"/>
      </w:pPr>
    </w:lvl>
    <w:lvl w:ilvl="2" w:tplc="FFFFFFFF" w:tentative="1">
      <w:start w:val="1"/>
      <w:numFmt w:val="lowerRoman"/>
      <w:lvlText w:val="%3."/>
      <w:lvlJc w:val="right"/>
      <w:pPr>
        <w:ind w:left="4050" w:hanging="180"/>
      </w:pPr>
    </w:lvl>
    <w:lvl w:ilvl="3" w:tplc="FFFFFFFF" w:tentative="1">
      <w:start w:val="1"/>
      <w:numFmt w:val="decimal"/>
      <w:lvlText w:val="%4."/>
      <w:lvlJc w:val="left"/>
      <w:pPr>
        <w:ind w:left="4770" w:hanging="360"/>
      </w:pPr>
    </w:lvl>
    <w:lvl w:ilvl="4" w:tplc="FFFFFFFF" w:tentative="1">
      <w:start w:val="1"/>
      <w:numFmt w:val="lowerLetter"/>
      <w:lvlText w:val="%5."/>
      <w:lvlJc w:val="left"/>
      <w:pPr>
        <w:ind w:left="5490" w:hanging="360"/>
      </w:pPr>
    </w:lvl>
    <w:lvl w:ilvl="5" w:tplc="FFFFFFFF" w:tentative="1">
      <w:start w:val="1"/>
      <w:numFmt w:val="lowerRoman"/>
      <w:lvlText w:val="%6."/>
      <w:lvlJc w:val="right"/>
      <w:pPr>
        <w:ind w:left="6210" w:hanging="180"/>
      </w:pPr>
    </w:lvl>
    <w:lvl w:ilvl="6" w:tplc="FFFFFFFF" w:tentative="1">
      <w:start w:val="1"/>
      <w:numFmt w:val="decimal"/>
      <w:lvlText w:val="%7."/>
      <w:lvlJc w:val="left"/>
      <w:pPr>
        <w:ind w:left="6930" w:hanging="360"/>
      </w:pPr>
    </w:lvl>
    <w:lvl w:ilvl="7" w:tplc="FFFFFFFF" w:tentative="1">
      <w:start w:val="1"/>
      <w:numFmt w:val="lowerLetter"/>
      <w:lvlText w:val="%8."/>
      <w:lvlJc w:val="left"/>
      <w:pPr>
        <w:ind w:left="7650" w:hanging="360"/>
      </w:pPr>
    </w:lvl>
    <w:lvl w:ilvl="8" w:tplc="FFFFFFFF" w:tentative="1">
      <w:start w:val="1"/>
      <w:numFmt w:val="lowerRoman"/>
      <w:lvlText w:val="%9."/>
      <w:lvlJc w:val="right"/>
      <w:pPr>
        <w:ind w:left="8370" w:hanging="180"/>
      </w:pPr>
    </w:lvl>
  </w:abstractNum>
  <w:abstractNum w:abstractNumId="15" w15:restartNumberingAfterBreak="0">
    <w:nsid w:val="1E170F5A"/>
    <w:multiLevelType w:val="hybridMultilevel"/>
    <w:tmpl w:val="32DA65F6"/>
    <w:lvl w:ilvl="0" w:tplc="1DCED914">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524342"/>
    <w:multiLevelType w:val="hybridMultilevel"/>
    <w:tmpl w:val="7C703F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4A5E6D"/>
    <w:multiLevelType w:val="hybridMultilevel"/>
    <w:tmpl w:val="96DE319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04F3B8E"/>
    <w:multiLevelType w:val="hybridMultilevel"/>
    <w:tmpl w:val="7E34FD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2A4622"/>
    <w:multiLevelType w:val="multilevel"/>
    <w:tmpl w:val="815C0D62"/>
    <w:lvl w:ilvl="0">
      <w:start w:val="1"/>
      <w:numFmt w:val="none"/>
      <w:lvlText w:val="I."/>
      <w:lvlJc w:val="left"/>
      <w:pPr>
        <w:ind w:left="567" w:hanging="567"/>
      </w:pPr>
      <w:rPr>
        <w:rFonts w:hint="default"/>
      </w:rPr>
    </w:lvl>
    <w:lvl w:ilvl="1">
      <w:start w:val="1"/>
      <w:numFmt w:val="none"/>
      <w:lvlText w:val="1."/>
      <w:lvlJc w:val="left"/>
      <w:pPr>
        <w:ind w:left="1134" w:hanging="567"/>
      </w:pPr>
      <w:rPr>
        <w:rFonts w:hint="default"/>
      </w:rPr>
    </w:lvl>
    <w:lvl w:ilvl="2">
      <w:start w:val="1"/>
      <w:numFmt w:val="none"/>
      <w:lvlText w:val="1)"/>
      <w:lvlJc w:val="left"/>
      <w:pPr>
        <w:tabs>
          <w:tab w:val="num" w:pos="1134"/>
        </w:tabs>
        <w:ind w:left="1701" w:hanging="567"/>
      </w:pPr>
      <w:rPr>
        <w:rFonts w:hint="default"/>
      </w:rPr>
    </w:lvl>
    <w:lvl w:ilvl="3">
      <w:start w:val="1"/>
      <w:numFmt w:val="none"/>
      <w:lvlText w:val="a)"/>
      <w:lvlJc w:val="left"/>
      <w:pPr>
        <w:tabs>
          <w:tab w:val="num" w:pos="1701"/>
        </w:tabs>
        <w:ind w:left="1985" w:hanging="284"/>
      </w:pPr>
      <w:rPr>
        <w:rFonts w:hint="default"/>
      </w:rPr>
    </w:lvl>
    <w:lvl w:ilvl="4">
      <w:start w:val="1"/>
      <w:numFmt w:val="none"/>
      <w:lvlText w:val="- "/>
      <w:lvlJc w:val="left"/>
      <w:pPr>
        <w:ind w:left="2268" w:hanging="283"/>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890459C"/>
    <w:multiLevelType w:val="hybridMultilevel"/>
    <w:tmpl w:val="5C188A1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2C3C3E7C"/>
    <w:multiLevelType w:val="hybridMultilevel"/>
    <w:tmpl w:val="5BC89F88"/>
    <w:lvl w:ilvl="0" w:tplc="CE621F6A">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D041BF8"/>
    <w:multiLevelType w:val="hybridMultilevel"/>
    <w:tmpl w:val="07EAEBC2"/>
    <w:lvl w:ilvl="0" w:tplc="456A5A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B775E0"/>
    <w:multiLevelType w:val="hybridMultilevel"/>
    <w:tmpl w:val="C9880AC4"/>
    <w:lvl w:ilvl="0" w:tplc="153AB8CA">
      <w:start w:val="1"/>
      <w:numFmt w:val="bullet"/>
      <w:lvlText w:val="‒"/>
      <w:lvlJc w:val="left"/>
      <w:pPr>
        <w:ind w:left="2421" w:hanging="360"/>
      </w:pPr>
      <w:rPr>
        <w:rFonts w:ascii="Calibri" w:hAnsi="Calibri" w:hint="default"/>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24" w15:restartNumberingAfterBreak="0">
    <w:nsid w:val="2E1A57CA"/>
    <w:multiLevelType w:val="hybridMultilevel"/>
    <w:tmpl w:val="40F8C97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15:restartNumberingAfterBreak="0">
    <w:nsid w:val="32EF372C"/>
    <w:multiLevelType w:val="hybridMultilevel"/>
    <w:tmpl w:val="2AB482A8"/>
    <w:lvl w:ilvl="0" w:tplc="F25C6AB4">
      <w:start w:val="1"/>
      <w:numFmt w:val="lowerLetter"/>
      <w:lvlText w:val="%1)"/>
      <w:lvlJc w:val="left"/>
      <w:pPr>
        <w:ind w:left="579" w:hanging="360"/>
      </w:pPr>
      <w:rPr>
        <w:rFonts w:hint="default"/>
        <w:color w:val="auto"/>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26" w15:restartNumberingAfterBreak="0">
    <w:nsid w:val="3AA74765"/>
    <w:multiLevelType w:val="hybridMultilevel"/>
    <w:tmpl w:val="7DB6179A"/>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D48239C4">
      <w:start w:val="1"/>
      <w:numFmt w:val="decimal"/>
      <w:lvlText w:val="%3."/>
      <w:lvlJc w:val="left"/>
      <w:pPr>
        <w:ind w:left="2685" w:hanging="36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 w15:restartNumberingAfterBreak="0">
    <w:nsid w:val="3AD071A9"/>
    <w:multiLevelType w:val="hybridMultilevel"/>
    <w:tmpl w:val="DDC69E4E"/>
    <w:lvl w:ilvl="0" w:tplc="0415000F">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28" w15:restartNumberingAfterBreak="0">
    <w:nsid w:val="3E8410CB"/>
    <w:multiLevelType w:val="hybridMultilevel"/>
    <w:tmpl w:val="F94C7BC2"/>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29" w15:restartNumberingAfterBreak="0">
    <w:nsid w:val="42F57D6A"/>
    <w:multiLevelType w:val="hybridMultilevel"/>
    <w:tmpl w:val="5BB0E890"/>
    <w:lvl w:ilvl="0" w:tplc="A0EABDC4">
      <w:start w:val="1"/>
      <w:numFmt w:val="decimal"/>
      <w:lvlText w:val="%1)"/>
      <w:lvlJc w:val="left"/>
      <w:pPr>
        <w:ind w:left="579" w:hanging="360"/>
      </w:pPr>
      <w:rPr>
        <w:rFonts w:hint="default"/>
        <w:u w:val="none"/>
      </w:rPr>
    </w:lvl>
    <w:lvl w:ilvl="1" w:tplc="04150019">
      <w:start w:val="1"/>
      <w:numFmt w:val="lowerLetter"/>
      <w:lvlText w:val="%2."/>
      <w:lvlJc w:val="left"/>
      <w:pPr>
        <w:ind w:left="1299" w:hanging="360"/>
      </w:pPr>
    </w:lvl>
    <w:lvl w:ilvl="2" w:tplc="0415001B">
      <w:start w:val="1"/>
      <w:numFmt w:val="lowerRoman"/>
      <w:lvlText w:val="%3."/>
      <w:lvlJc w:val="right"/>
      <w:pPr>
        <w:ind w:left="2019" w:hanging="180"/>
      </w:pPr>
    </w:lvl>
    <w:lvl w:ilvl="3" w:tplc="0415000F">
      <w:start w:val="1"/>
      <w:numFmt w:val="decimal"/>
      <w:lvlText w:val="%4."/>
      <w:lvlJc w:val="left"/>
      <w:pPr>
        <w:ind w:left="2739" w:hanging="360"/>
      </w:pPr>
    </w:lvl>
    <w:lvl w:ilvl="4" w:tplc="04150019">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start w:val="1"/>
      <w:numFmt w:val="lowerRoman"/>
      <w:lvlText w:val="%9."/>
      <w:lvlJc w:val="right"/>
      <w:pPr>
        <w:ind w:left="6339" w:hanging="180"/>
      </w:pPr>
    </w:lvl>
  </w:abstractNum>
  <w:abstractNum w:abstractNumId="30" w15:restartNumberingAfterBreak="0">
    <w:nsid w:val="43BD6C41"/>
    <w:multiLevelType w:val="hybridMultilevel"/>
    <w:tmpl w:val="3A6A60B0"/>
    <w:lvl w:ilvl="0" w:tplc="9D16CFBC">
      <w:start w:val="1"/>
      <w:numFmt w:val="decimal"/>
      <w:lvlText w:val="%1."/>
      <w:lvlJc w:val="left"/>
      <w:pPr>
        <w:ind w:left="3654" w:hanging="360"/>
      </w:pPr>
      <w:rPr>
        <w:rFonts w:ascii="Times New Roman" w:hAnsi="Times New Roman" w:cs="Times New Roman" w:hint="default"/>
        <w:b w:val="0"/>
        <w:bCs w:val="0"/>
        <w:i w:val="0"/>
        <w:i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4DB23DA6">
      <w:start w:val="1"/>
      <w:numFmt w:val="decimal"/>
      <w:lvlText w:val="%6)"/>
      <w:lvlJc w:val="left"/>
      <w:pPr>
        <w:ind w:left="4500" w:hanging="360"/>
      </w:pPr>
      <w:rPr>
        <w:rFonts w:cs="Times New Roman" w:hint="default"/>
        <w:b w:val="0"/>
        <w:bCs/>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6D06945"/>
    <w:multiLevelType w:val="hybridMultilevel"/>
    <w:tmpl w:val="1B1A0A6A"/>
    <w:lvl w:ilvl="0" w:tplc="E2AED67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342E1F"/>
    <w:multiLevelType w:val="hybridMultilevel"/>
    <w:tmpl w:val="8B7EF44A"/>
    <w:lvl w:ilvl="0" w:tplc="72405C1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F3473C"/>
    <w:multiLevelType w:val="hybridMultilevel"/>
    <w:tmpl w:val="3DBCCD04"/>
    <w:lvl w:ilvl="0" w:tplc="3876532A">
      <w:start w:val="1"/>
      <w:numFmt w:val="decimal"/>
      <w:lvlText w:val="%1."/>
      <w:lvlJc w:val="left"/>
      <w:pPr>
        <w:ind w:left="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86AD0A">
      <w:start w:val="1"/>
      <w:numFmt w:val="decimal"/>
      <w:lvlText w:val="%2)"/>
      <w:lvlJc w:val="left"/>
      <w:pPr>
        <w:ind w:left="939"/>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2" w:tplc="E7B25E94">
      <w:start w:val="1"/>
      <w:numFmt w:val="lowerRoman"/>
      <w:lvlText w:val="%3"/>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700882C">
      <w:start w:val="1"/>
      <w:numFmt w:val="decimal"/>
      <w:lvlText w:val="%4"/>
      <w:lvlJc w:val="left"/>
      <w:pPr>
        <w:ind w:left="1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C185506">
      <w:start w:val="1"/>
      <w:numFmt w:val="lowerLetter"/>
      <w:lvlText w:val="%5"/>
      <w:lvlJc w:val="left"/>
      <w:pPr>
        <w:ind w:left="2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E38A764">
      <w:start w:val="1"/>
      <w:numFmt w:val="lowerRoman"/>
      <w:lvlText w:val="%6"/>
      <w:lvlJc w:val="left"/>
      <w:pPr>
        <w:ind w:left="3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F0880F8">
      <w:start w:val="1"/>
      <w:numFmt w:val="decimal"/>
      <w:lvlText w:val="%7"/>
      <w:lvlJc w:val="left"/>
      <w:pPr>
        <w:ind w:left="4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B4E1EA6">
      <w:start w:val="1"/>
      <w:numFmt w:val="lowerLetter"/>
      <w:lvlText w:val="%8"/>
      <w:lvlJc w:val="left"/>
      <w:pPr>
        <w:ind w:left="48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BB4A748">
      <w:start w:val="1"/>
      <w:numFmt w:val="lowerRoman"/>
      <w:lvlText w:val="%9"/>
      <w:lvlJc w:val="left"/>
      <w:pPr>
        <w:ind w:left="55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0B03A22"/>
    <w:multiLevelType w:val="multilevel"/>
    <w:tmpl w:val="D51E6E5E"/>
    <w:lvl w:ilvl="0">
      <w:start w:val="1"/>
      <w:numFmt w:val="none"/>
      <w:lvlText w:val="I."/>
      <w:lvlJc w:val="left"/>
      <w:pPr>
        <w:ind w:left="567" w:hanging="567"/>
      </w:pPr>
      <w:rPr>
        <w:rFonts w:hint="default"/>
      </w:rPr>
    </w:lvl>
    <w:lvl w:ilvl="1">
      <w:start w:val="1"/>
      <w:numFmt w:val="decimal"/>
      <w:lvlText w:val="%2."/>
      <w:lvlJc w:val="left"/>
      <w:pPr>
        <w:ind w:left="927" w:hanging="360"/>
      </w:pPr>
    </w:lvl>
    <w:lvl w:ilvl="2">
      <w:start w:val="1"/>
      <w:numFmt w:val="none"/>
      <w:lvlText w:val="1)"/>
      <w:lvlJc w:val="left"/>
      <w:pPr>
        <w:tabs>
          <w:tab w:val="num" w:pos="1134"/>
        </w:tabs>
        <w:ind w:left="1701" w:hanging="567"/>
      </w:pPr>
      <w:rPr>
        <w:rFonts w:hint="default"/>
      </w:rPr>
    </w:lvl>
    <w:lvl w:ilvl="3">
      <w:start w:val="1"/>
      <w:numFmt w:val="none"/>
      <w:lvlText w:val="a)"/>
      <w:lvlJc w:val="left"/>
      <w:pPr>
        <w:tabs>
          <w:tab w:val="num" w:pos="1701"/>
        </w:tabs>
        <w:ind w:left="1985" w:hanging="284"/>
      </w:pPr>
      <w:rPr>
        <w:rFonts w:hint="default"/>
      </w:rPr>
    </w:lvl>
    <w:lvl w:ilvl="4">
      <w:start w:val="1"/>
      <w:numFmt w:val="none"/>
      <w:lvlText w:val="- "/>
      <w:lvlJc w:val="left"/>
      <w:pPr>
        <w:ind w:left="2268" w:hanging="283"/>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E95937"/>
    <w:multiLevelType w:val="hybridMultilevel"/>
    <w:tmpl w:val="0F489B80"/>
    <w:lvl w:ilvl="0" w:tplc="FD6A5F9E">
      <w:start w:val="1"/>
      <w:numFmt w:val="decimal"/>
      <w:lvlText w:val="%1."/>
      <w:lvlJc w:val="left"/>
      <w:pPr>
        <w:ind w:left="939" w:hanging="360"/>
      </w:pPr>
      <w:rPr>
        <w:b w:val="0"/>
        <w:bCs/>
      </w:r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36" w15:restartNumberingAfterBreak="0">
    <w:nsid w:val="5522370F"/>
    <w:multiLevelType w:val="hybridMultilevel"/>
    <w:tmpl w:val="009CCBA8"/>
    <w:lvl w:ilvl="0" w:tplc="A942FCBC">
      <w:start w:val="1"/>
      <w:numFmt w:val="decimal"/>
      <w:lvlText w:val="%1)"/>
      <w:lvlJc w:val="left"/>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9E663FB0">
      <w:start w:val="1"/>
      <w:numFmt w:val="decimal"/>
      <w:lvlText w:val="%4."/>
      <w:lvlJc w:val="left"/>
      <w:pPr>
        <w:ind w:left="3654" w:hanging="360"/>
      </w:pPr>
      <w:rPr>
        <w:rFonts w:ascii="Times New Roman" w:hAnsi="Times New Roman" w:cs="Times New Roman" w:hint="default"/>
        <w:b w:val="0"/>
        <w:bCs w:val="0"/>
        <w:i w:val="0"/>
        <w:iCs/>
      </w:rPr>
    </w:lvl>
    <w:lvl w:ilvl="4" w:tplc="04150019">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37" w15:restartNumberingAfterBreak="0">
    <w:nsid w:val="5618188B"/>
    <w:multiLevelType w:val="hybridMultilevel"/>
    <w:tmpl w:val="28B4F606"/>
    <w:lvl w:ilvl="0" w:tplc="A418E0A4">
      <w:start w:val="1"/>
      <w:numFmt w:val="decimal"/>
      <w:lvlText w:val="%1."/>
      <w:lvlJc w:val="left"/>
      <w:pPr>
        <w:ind w:left="720" w:hanging="360"/>
      </w:pPr>
      <w:rPr>
        <w:rFonts w:hint="default"/>
        <w:b w:val="0"/>
        <w:bCs/>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56640BE5"/>
    <w:multiLevelType w:val="hybridMultilevel"/>
    <w:tmpl w:val="938CF61C"/>
    <w:lvl w:ilvl="0" w:tplc="B8EEFC6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6927531"/>
    <w:multiLevelType w:val="hybridMultilevel"/>
    <w:tmpl w:val="65641CFC"/>
    <w:lvl w:ilvl="0" w:tplc="F858F6EA">
      <w:start w:val="1"/>
      <w:numFmt w:val="decimal"/>
      <w:lvlText w:val="%1."/>
      <w:lvlJc w:val="left"/>
      <w:pPr>
        <w:ind w:left="924" w:hanging="360"/>
      </w:pPr>
      <w:rPr>
        <w:b w:val="0"/>
        <w:i w:val="0"/>
      </w:rPr>
    </w:lvl>
    <w:lvl w:ilvl="1" w:tplc="04150019" w:tentative="1">
      <w:start w:val="1"/>
      <w:numFmt w:val="lowerLetter"/>
      <w:lvlText w:val="%2."/>
      <w:lvlJc w:val="left"/>
      <w:pPr>
        <w:ind w:left="1644" w:hanging="360"/>
      </w:pPr>
    </w:lvl>
    <w:lvl w:ilvl="2" w:tplc="0415001B" w:tentative="1">
      <w:start w:val="1"/>
      <w:numFmt w:val="lowerRoman"/>
      <w:lvlText w:val="%3."/>
      <w:lvlJc w:val="right"/>
      <w:pPr>
        <w:ind w:left="2364" w:hanging="180"/>
      </w:pPr>
    </w:lvl>
    <w:lvl w:ilvl="3" w:tplc="0415000F" w:tentative="1">
      <w:start w:val="1"/>
      <w:numFmt w:val="decimal"/>
      <w:lvlText w:val="%4."/>
      <w:lvlJc w:val="left"/>
      <w:pPr>
        <w:ind w:left="3084" w:hanging="360"/>
      </w:pPr>
    </w:lvl>
    <w:lvl w:ilvl="4" w:tplc="04150019" w:tentative="1">
      <w:start w:val="1"/>
      <w:numFmt w:val="lowerLetter"/>
      <w:lvlText w:val="%5."/>
      <w:lvlJc w:val="left"/>
      <w:pPr>
        <w:ind w:left="3804" w:hanging="360"/>
      </w:pPr>
    </w:lvl>
    <w:lvl w:ilvl="5" w:tplc="0415001B" w:tentative="1">
      <w:start w:val="1"/>
      <w:numFmt w:val="lowerRoman"/>
      <w:lvlText w:val="%6."/>
      <w:lvlJc w:val="right"/>
      <w:pPr>
        <w:ind w:left="4524" w:hanging="180"/>
      </w:pPr>
    </w:lvl>
    <w:lvl w:ilvl="6" w:tplc="0415000F" w:tentative="1">
      <w:start w:val="1"/>
      <w:numFmt w:val="decimal"/>
      <w:lvlText w:val="%7."/>
      <w:lvlJc w:val="left"/>
      <w:pPr>
        <w:ind w:left="5244" w:hanging="360"/>
      </w:pPr>
    </w:lvl>
    <w:lvl w:ilvl="7" w:tplc="04150019" w:tentative="1">
      <w:start w:val="1"/>
      <w:numFmt w:val="lowerLetter"/>
      <w:lvlText w:val="%8."/>
      <w:lvlJc w:val="left"/>
      <w:pPr>
        <w:ind w:left="5964" w:hanging="360"/>
      </w:pPr>
    </w:lvl>
    <w:lvl w:ilvl="8" w:tplc="0415001B" w:tentative="1">
      <w:start w:val="1"/>
      <w:numFmt w:val="lowerRoman"/>
      <w:lvlText w:val="%9."/>
      <w:lvlJc w:val="right"/>
      <w:pPr>
        <w:ind w:left="6684" w:hanging="180"/>
      </w:pPr>
    </w:lvl>
  </w:abstractNum>
  <w:abstractNum w:abstractNumId="40" w15:restartNumberingAfterBreak="0">
    <w:nsid w:val="59D15D47"/>
    <w:multiLevelType w:val="hybridMultilevel"/>
    <w:tmpl w:val="7C703F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D518C2"/>
    <w:multiLevelType w:val="hybridMultilevel"/>
    <w:tmpl w:val="BF7A4F9C"/>
    <w:lvl w:ilvl="0" w:tplc="968E446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543941"/>
    <w:multiLevelType w:val="hybridMultilevel"/>
    <w:tmpl w:val="4E5449B2"/>
    <w:lvl w:ilvl="0" w:tplc="FFFFFFFF">
      <w:start w:val="1"/>
      <w:numFmt w:val="lowerLetter"/>
      <w:lvlText w:val="%1)"/>
      <w:lvlJc w:val="left"/>
      <w:pPr>
        <w:ind w:left="1065" w:hanging="36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43" w15:restartNumberingAfterBreak="0">
    <w:nsid w:val="5EF34C1F"/>
    <w:multiLevelType w:val="multilevel"/>
    <w:tmpl w:val="93E0829A"/>
    <w:lvl w:ilvl="0">
      <w:start w:val="1"/>
      <w:numFmt w:val="none"/>
      <w:lvlText w:val="I."/>
      <w:lvlJc w:val="left"/>
      <w:pPr>
        <w:ind w:left="567" w:hanging="567"/>
      </w:pPr>
      <w:rPr>
        <w:rFonts w:hint="default"/>
      </w:rPr>
    </w:lvl>
    <w:lvl w:ilvl="1">
      <w:start w:val="1"/>
      <w:numFmt w:val="lowerLetter"/>
      <w:lvlText w:val="%2)"/>
      <w:lvlJc w:val="left"/>
      <w:pPr>
        <w:ind w:left="927" w:hanging="360"/>
      </w:pPr>
    </w:lvl>
    <w:lvl w:ilvl="2">
      <w:start w:val="1"/>
      <w:numFmt w:val="none"/>
      <w:lvlText w:val="1)"/>
      <w:lvlJc w:val="left"/>
      <w:pPr>
        <w:tabs>
          <w:tab w:val="num" w:pos="1134"/>
        </w:tabs>
        <w:ind w:left="1701" w:hanging="567"/>
      </w:pPr>
      <w:rPr>
        <w:rFonts w:hint="default"/>
      </w:rPr>
    </w:lvl>
    <w:lvl w:ilvl="3">
      <w:start w:val="1"/>
      <w:numFmt w:val="none"/>
      <w:lvlText w:val="a)"/>
      <w:lvlJc w:val="left"/>
      <w:pPr>
        <w:tabs>
          <w:tab w:val="num" w:pos="1701"/>
        </w:tabs>
        <w:ind w:left="1985" w:hanging="284"/>
      </w:pPr>
      <w:rPr>
        <w:rFonts w:hint="default"/>
      </w:rPr>
    </w:lvl>
    <w:lvl w:ilvl="4">
      <w:start w:val="1"/>
      <w:numFmt w:val="none"/>
      <w:lvlText w:val="- "/>
      <w:lvlJc w:val="left"/>
      <w:pPr>
        <w:ind w:left="2268" w:hanging="283"/>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05022C1"/>
    <w:multiLevelType w:val="hybridMultilevel"/>
    <w:tmpl w:val="E5F6BEEE"/>
    <w:lvl w:ilvl="0" w:tplc="153AB8CA">
      <w:start w:val="1"/>
      <w:numFmt w:val="bullet"/>
      <w:lvlText w:val="‒"/>
      <w:lvlJc w:val="left"/>
      <w:pPr>
        <w:ind w:left="1854" w:hanging="360"/>
      </w:pPr>
      <w:rPr>
        <w:rFonts w:ascii="Calibri" w:hAnsi="Calibri"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5" w15:restartNumberingAfterBreak="0">
    <w:nsid w:val="60CB1F96"/>
    <w:multiLevelType w:val="hybridMultilevel"/>
    <w:tmpl w:val="727EC4BA"/>
    <w:lvl w:ilvl="0" w:tplc="FEE8BE56">
      <w:start w:val="1"/>
      <w:numFmt w:val="lowerLetter"/>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612E6C5A"/>
    <w:multiLevelType w:val="hybridMultilevel"/>
    <w:tmpl w:val="B0506E0A"/>
    <w:lvl w:ilvl="0" w:tplc="F858F6EA">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392453"/>
    <w:multiLevelType w:val="hybridMultilevel"/>
    <w:tmpl w:val="9EC8D944"/>
    <w:lvl w:ilvl="0" w:tplc="FFFFFFFF">
      <w:start w:val="1"/>
      <w:numFmt w:val="decimal"/>
      <w:lvlText w:val="%1)"/>
      <w:lvlJc w:val="left"/>
      <w:pPr>
        <w:ind w:left="1494" w:hanging="360"/>
      </w:pPr>
      <w:rPr>
        <w:rFonts w:hint="default"/>
      </w:rPr>
    </w:lvl>
    <w:lvl w:ilvl="1" w:tplc="FFFFFFFF">
      <w:start w:val="1"/>
      <w:numFmt w:val="lowerLetter"/>
      <w:lvlText w:val="%2."/>
      <w:lvlJc w:val="left"/>
      <w:pPr>
        <w:ind w:left="2214" w:hanging="360"/>
      </w:pPr>
    </w:lvl>
    <w:lvl w:ilvl="2" w:tplc="FFFFFFFF">
      <w:start w:val="1"/>
      <w:numFmt w:val="lowerRoman"/>
      <w:lvlText w:val="%3."/>
      <w:lvlJc w:val="right"/>
      <w:pPr>
        <w:ind w:left="2934" w:hanging="180"/>
      </w:pPr>
    </w:lvl>
    <w:lvl w:ilvl="3" w:tplc="7DA6C780">
      <w:start w:val="1"/>
      <w:numFmt w:val="decimal"/>
      <w:lvlText w:val="%4."/>
      <w:lvlJc w:val="left"/>
      <w:pPr>
        <w:ind w:left="3654" w:hanging="360"/>
      </w:pPr>
      <w:rPr>
        <w:b w:val="0"/>
        <w:bCs w:val="0"/>
        <w:i w:val="0"/>
        <w:iCs/>
      </w:rPr>
    </w:lvl>
    <w:lvl w:ilvl="4" w:tplc="FFFFFFFF">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start w:val="1"/>
      <w:numFmt w:val="lowerRoman"/>
      <w:lvlText w:val="%9."/>
      <w:lvlJc w:val="right"/>
      <w:pPr>
        <w:ind w:left="7254" w:hanging="180"/>
      </w:pPr>
    </w:lvl>
  </w:abstractNum>
  <w:abstractNum w:abstractNumId="48" w15:restartNumberingAfterBreak="0">
    <w:nsid w:val="63073FC6"/>
    <w:multiLevelType w:val="hybridMultilevel"/>
    <w:tmpl w:val="3A92534E"/>
    <w:lvl w:ilvl="0" w:tplc="B6B86054">
      <w:start w:val="1"/>
      <w:numFmt w:val="decimal"/>
      <w:lvlText w:val="%1."/>
      <w:lvlJc w:val="left"/>
      <w:pPr>
        <w:ind w:left="720" w:hanging="360"/>
      </w:pPr>
      <w:rPr>
        <w:rFonts w:hint="default"/>
        <w:b w:val="0"/>
        <w:bCs w:val="0"/>
        <w:i w:val="0"/>
        <w:iCs w:val="0"/>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707C5B"/>
    <w:multiLevelType w:val="hybridMultilevel"/>
    <w:tmpl w:val="A9BC0798"/>
    <w:lvl w:ilvl="0" w:tplc="8B78E2A0">
      <w:start w:val="2"/>
      <w:numFmt w:val="decimal"/>
      <w:lvlText w:val="%1."/>
      <w:lvlJc w:val="center"/>
      <w:pPr>
        <w:ind w:left="720" w:hanging="360"/>
      </w:pPr>
      <w:rPr>
        <w:rFonts w:hint="default"/>
        <w:b/>
        <w:i w:val="0"/>
      </w:rPr>
    </w:lvl>
    <w:lvl w:ilvl="1" w:tplc="222429C2">
      <w:start w:val="1"/>
      <w:numFmt w:val="bullet"/>
      <w:lvlText w:val=""/>
      <w:lvlJc w:val="left"/>
      <w:pPr>
        <w:ind w:left="1440" w:hanging="360"/>
      </w:pPr>
      <w:rPr>
        <w:rFonts w:ascii="Symbol" w:hAnsi="Symbol" w:hint="default"/>
      </w:rPr>
    </w:lvl>
    <w:lvl w:ilvl="2" w:tplc="388A94E0">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C660D0E0">
      <w:start w:val="1"/>
      <w:numFmt w:val="lowerLetter"/>
      <w:lvlText w:val="%5)"/>
      <w:lvlJc w:val="left"/>
      <w:pPr>
        <w:ind w:left="3600" w:hanging="360"/>
      </w:pPr>
      <w:rPr>
        <w:rFonts w:ascii="Times New Roman" w:eastAsia="Times New Roman" w:hAnsi="Times New Roman" w:cs="Times New Roman" w:hint="default"/>
        <w:b w:val="0"/>
        <w:color w:val="auto"/>
        <w:sz w:val="24"/>
      </w:rPr>
    </w:lvl>
    <w:lvl w:ilvl="5" w:tplc="918C2F88">
      <w:start w:val="12"/>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914C8A"/>
    <w:multiLevelType w:val="hybridMultilevel"/>
    <w:tmpl w:val="DDC69E4E"/>
    <w:lvl w:ilvl="0" w:tplc="0415000F">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51" w15:restartNumberingAfterBreak="0">
    <w:nsid w:val="6EA91C6E"/>
    <w:multiLevelType w:val="hybridMultilevel"/>
    <w:tmpl w:val="3F5E6A24"/>
    <w:lvl w:ilvl="0" w:tplc="7C2C1752">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42A3C04"/>
    <w:multiLevelType w:val="hybridMultilevel"/>
    <w:tmpl w:val="684E17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46E7C3C"/>
    <w:multiLevelType w:val="hybridMultilevel"/>
    <w:tmpl w:val="F546FF46"/>
    <w:lvl w:ilvl="0" w:tplc="D6925C3A">
      <w:start w:val="1"/>
      <w:numFmt w:val="decimal"/>
      <w:lvlText w:val="%1."/>
      <w:lvlJc w:val="left"/>
      <w:pPr>
        <w:ind w:left="720" w:hanging="360"/>
      </w:pPr>
      <w:rPr>
        <w:rFonts w:ascii="Times New Roman" w:hAnsi="Times New Roman" w:cs="Times New Roman" w:hint="default"/>
        <w:b w:val="0"/>
        <w:bCs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74C44F2A"/>
    <w:multiLevelType w:val="hybridMultilevel"/>
    <w:tmpl w:val="AD88B41E"/>
    <w:lvl w:ilvl="0" w:tplc="B4D4A294">
      <w:start w:val="1"/>
      <w:numFmt w:val="lowerLetter"/>
      <w:lvlText w:val="%1)"/>
      <w:lvlJc w:val="left"/>
      <w:pPr>
        <w:ind w:left="2718" w:hanging="360"/>
      </w:pPr>
      <w:rPr>
        <w:rFonts w:hint="default"/>
      </w:rPr>
    </w:lvl>
    <w:lvl w:ilvl="1" w:tplc="04150019">
      <w:start w:val="1"/>
      <w:numFmt w:val="lowerLetter"/>
      <w:lvlText w:val="%2."/>
      <w:lvlJc w:val="left"/>
      <w:pPr>
        <w:ind w:left="3438" w:hanging="360"/>
      </w:pPr>
    </w:lvl>
    <w:lvl w:ilvl="2" w:tplc="0415001B" w:tentative="1">
      <w:start w:val="1"/>
      <w:numFmt w:val="lowerRoman"/>
      <w:lvlText w:val="%3."/>
      <w:lvlJc w:val="right"/>
      <w:pPr>
        <w:ind w:left="4158" w:hanging="180"/>
      </w:pPr>
    </w:lvl>
    <w:lvl w:ilvl="3" w:tplc="0415000F" w:tentative="1">
      <w:start w:val="1"/>
      <w:numFmt w:val="decimal"/>
      <w:lvlText w:val="%4."/>
      <w:lvlJc w:val="left"/>
      <w:pPr>
        <w:ind w:left="4878" w:hanging="360"/>
      </w:pPr>
    </w:lvl>
    <w:lvl w:ilvl="4" w:tplc="04150019" w:tentative="1">
      <w:start w:val="1"/>
      <w:numFmt w:val="lowerLetter"/>
      <w:lvlText w:val="%5."/>
      <w:lvlJc w:val="left"/>
      <w:pPr>
        <w:ind w:left="5598" w:hanging="360"/>
      </w:pPr>
    </w:lvl>
    <w:lvl w:ilvl="5" w:tplc="0415001B" w:tentative="1">
      <w:start w:val="1"/>
      <w:numFmt w:val="lowerRoman"/>
      <w:lvlText w:val="%6."/>
      <w:lvlJc w:val="right"/>
      <w:pPr>
        <w:ind w:left="6318" w:hanging="180"/>
      </w:pPr>
    </w:lvl>
    <w:lvl w:ilvl="6" w:tplc="0415000F" w:tentative="1">
      <w:start w:val="1"/>
      <w:numFmt w:val="decimal"/>
      <w:lvlText w:val="%7."/>
      <w:lvlJc w:val="left"/>
      <w:pPr>
        <w:ind w:left="7038" w:hanging="360"/>
      </w:pPr>
    </w:lvl>
    <w:lvl w:ilvl="7" w:tplc="04150019" w:tentative="1">
      <w:start w:val="1"/>
      <w:numFmt w:val="lowerLetter"/>
      <w:lvlText w:val="%8."/>
      <w:lvlJc w:val="left"/>
      <w:pPr>
        <w:ind w:left="7758" w:hanging="360"/>
      </w:pPr>
    </w:lvl>
    <w:lvl w:ilvl="8" w:tplc="0415001B" w:tentative="1">
      <w:start w:val="1"/>
      <w:numFmt w:val="lowerRoman"/>
      <w:lvlText w:val="%9."/>
      <w:lvlJc w:val="right"/>
      <w:pPr>
        <w:ind w:left="8478" w:hanging="180"/>
      </w:pPr>
    </w:lvl>
  </w:abstractNum>
  <w:abstractNum w:abstractNumId="55" w15:restartNumberingAfterBreak="0">
    <w:nsid w:val="751321F0"/>
    <w:multiLevelType w:val="hybridMultilevel"/>
    <w:tmpl w:val="3E465CE6"/>
    <w:lvl w:ilvl="0" w:tplc="153AB8CA">
      <w:start w:val="1"/>
      <w:numFmt w:val="bullet"/>
      <w:lvlText w:val="‒"/>
      <w:lvlJc w:val="left"/>
      <w:pPr>
        <w:ind w:left="1854" w:hanging="360"/>
      </w:pPr>
      <w:rPr>
        <w:rFonts w:ascii="Calibri" w:hAnsi="Calibri"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6" w15:restartNumberingAfterBreak="0">
    <w:nsid w:val="78A76D62"/>
    <w:multiLevelType w:val="hybridMultilevel"/>
    <w:tmpl w:val="B8D2FF72"/>
    <w:lvl w:ilvl="0" w:tplc="14100EF2">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7"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8" w15:restartNumberingAfterBreak="0">
    <w:nsid w:val="7D8119F5"/>
    <w:multiLevelType w:val="hybridMultilevel"/>
    <w:tmpl w:val="0F28BC54"/>
    <w:lvl w:ilvl="0" w:tplc="FFFFFFFF">
      <w:start w:val="1"/>
      <w:numFmt w:val="decimal"/>
      <w:lvlText w:val="%1."/>
      <w:lvlJc w:val="left"/>
      <w:pPr>
        <w:ind w:left="3654" w:hanging="360"/>
      </w:pPr>
      <w:rPr>
        <w:rFonts w:ascii="Times New Roman" w:eastAsia="Times New Roman" w:hAnsi="Times New Roman" w:cs="Times New Roman"/>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num w:numId="1">
    <w:abstractNumId w:val="33"/>
  </w:num>
  <w:num w:numId="2">
    <w:abstractNumId w:val="26"/>
  </w:num>
  <w:num w:numId="3">
    <w:abstractNumId w:val="57"/>
  </w:num>
  <w:num w:numId="4">
    <w:abstractNumId w:val="35"/>
  </w:num>
  <w:num w:numId="5">
    <w:abstractNumId w:val="50"/>
  </w:num>
  <w:num w:numId="6">
    <w:abstractNumId w:val="56"/>
  </w:num>
  <w:num w:numId="7">
    <w:abstractNumId w:val="28"/>
  </w:num>
  <w:num w:numId="8">
    <w:abstractNumId w:val="27"/>
  </w:num>
  <w:num w:numId="9">
    <w:abstractNumId w:val="31"/>
  </w:num>
  <w:num w:numId="10">
    <w:abstractNumId w:val="6"/>
  </w:num>
  <w:num w:numId="11">
    <w:abstractNumId w:val="17"/>
  </w:num>
  <w:num w:numId="12">
    <w:abstractNumId w:val="32"/>
  </w:num>
  <w:num w:numId="13">
    <w:abstractNumId w:val="22"/>
  </w:num>
  <w:num w:numId="14">
    <w:abstractNumId w:val="45"/>
  </w:num>
  <w:num w:numId="15">
    <w:abstractNumId w:val="10"/>
  </w:num>
  <w:num w:numId="16">
    <w:abstractNumId w:val="25"/>
  </w:num>
  <w:num w:numId="17">
    <w:abstractNumId w:val="19"/>
  </w:num>
  <w:num w:numId="18">
    <w:abstractNumId w:val="34"/>
  </w:num>
  <w:num w:numId="19">
    <w:abstractNumId w:val="43"/>
  </w:num>
  <w:num w:numId="20">
    <w:abstractNumId w:val="53"/>
  </w:num>
  <w:num w:numId="21">
    <w:abstractNumId w:val="48"/>
  </w:num>
  <w:num w:numId="22">
    <w:abstractNumId w:val="36"/>
  </w:num>
  <w:num w:numId="23">
    <w:abstractNumId w:val="11"/>
  </w:num>
  <w:num w:numId="24">
    <w:abstractNumId w:val="47"/>
  </w:num>
  <w:num w:numId="25">
    <w:abstractNumId w:val="20"/>
  </w:num>
  <w:num w:numId="26">
    <w:abstractNumId w:val="44"/>
  </w:num>
  <w:num w:numId="27">
    <w:abstractNumId w:val="5"/>
  </w:num>
  <w:num w:numId="28">
    <w:abstractNumId w:val="55"/>
  </w:num>
  <w:num w:numId="29">
    <w:abstractNumId w:val="30"/>
  </w:num>
  <w:num w:numId="30">
    <w:abstractNumId w:val="24"/>
  </w:num>
  <w:num w:numId="31">
    <w:abstractNumId w:val="58"/>
  </w:num>
  <w:num w:numId="32">
    <w:abstractNumId w:val="40"/>
  </w:num>
  <w:num w:numId="33">
    <w:abstractNumId w:val="52"/>
  </w:num>
  <w:num w:numId="34">
    <w:abstractNumId w:val="13"/>
  </w:num>
  <w:num w:numId="35">
    <w:abstractNumId w:val="16"/>
  </w:num>
  <w:num w:numId="36">
    <w:abstractNumId w:val="7"/>
  </w:num>
  <w:num w:numId="37">
    <w:abstractNumId w:val="18"/>
  </w:num>
  <w:num w:numId="38">
    <w:abstractNumId w:val="23"/>
  </w:num>
  <w:num w:numId="39">
    <w:abstractNumId w:val="21"/>
  </w:num>
  <w:num w:numId="40">
    <w:abstractNumId w:val="42"/>
  </w:num>
  <w:num w:numId="41">
    <w:abstractNumId w:val="15"/>
  </w:num>
  <w:num w:numId="42">
    <w:abstractNumId w:val="9"/>
  </w:num>
  <w:num w:numId="43">
    <w:abstractNumId w:val="46"/>
  </w:num>
  <w:num w:numId="44">
    <w:abstractNumId w:val="51"/>
  </w:num>
  <w:num w:numId="45">
    <w:abstractNumId w:val="12"/>
  </w:num>
  <w:num w:numId="46">
    <w:abstractNumId w:val="49"/>
  </w:num>
  <w:num w:numId="47">
    <w:abstractNumId w:val="39"/>
  </w:num>
  <w:num w:numId="48">
    <w:abstractNumId w:val="0"/>
  </w:num>
  <w:num w:numId="49">
    <w:abstractNumId w:val="38"/>
  </w:num>
  <w:num w:numId="50">
    <w:abstractNumId w:val="14"/>
  </w:num>
  <w:num w:numId="51">
    <w:abstractNumId w:val="54"/>
  </w:num>
  <w:num w:numId="52">
    <w:abstractNumId w:val="41"/>
  </w:num>
  <w:num w:numId="53">
    <w:abstractNumId w:val="37"/>
  </w:num>
  <w:num w:numId="54">
    <w:abstractNumId w:val="29"/>
  </w:num>
  <w:num w:numId="55">
    <w:abstractNumId w:val="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157"/>
    <w:rsid w:val="00004BF8"/>
    <w:rsid w:val="00014204"/>
    <w:rsid w:val="00015696"/>
    <w:rsid w:val="000218A4"/>
    <w:rsid w:val="00022D21"/>
    <w:rsid w:val="00023074"/>
    <w:rsid w:val="0002332D"/>
    <w:rsid w:val="000323E3"/>
    <w:rsid w:val="00035198"/>
    <w:rsid w:val="00036273"/>
    <w:rsid w:val="00037864"/>
    <w:rsid w:val="0004174C"/>
    <w:rsid w:val="000456D5"/>
    <w:rsid w:val="0005000D"/>
    <w:rsid w:val="00054678"/>
    <w:rsid w:val="000617EA"/>
    <w:rsid w:val="00063FF3"/>
    <w:rsid w:val="000658A3"/>
    <w:rsid w:val="000673F2"/>
    <w:rsid w:val="000702C0"/>
    <w:rsid w:val="00070DD0"/>
    <w:rsid w:val="00071FF7"/>
    <w:rsid w:val="00074AA6"/>
    <w:rsid w:val="0007665A"/>
    <w:rsid w:val="000826C0"/>
    <w:rsid w:val="00087411"/>
    <w:rsid w:val="00087604"/>
    <w:rsid w:val="00092030"/>
    <w:rsid w:val="000925AB"/>
    <w:rsid w:val="00093278"/>
    <w:rsid w:val="00095772"/>
    <w:rsid w:val="00097AFD"/>
    <w:rsid w:val="000A0E97"/>
    <w:rsid w:val="000A1151"/>
    <w:rsid w:val="000B4FF9"/>
    <w:rsid w:val="000B6F88"/>
    <w:rsid w:val="000C5017"/>
    <w:rsid w:val="000D12C5"/>
    <w:rsid w:val="000D242A"/>
    <w:rsid w:val="000D29EB"/>
    <w:rsid w:val="000D3410"/>
    <w:rsid w:val="000D6711"/>
    <w:rsid w:val="000E1A3E"/>
    <w:rsid w:val="000E27CA"/>
    <w:rsid w:val="000E2E2F"/>
    <w:rsid w:val="000E3923"/>
    <w:rsid w:val="000F03DD"/>
    <w:rsid w:val="000F16AF"/>
    <w:rsid w:val="000F25B0"/>
    <w:rsid w:val="000F26AA"/>
    <w:rsid w:val="000F452E"/>
    <w:rsid w:val="000F6C78"/>
    <w:rsid w:val="00104D08"/>
    <w:rsid w:val="00106631"/>
    <w:rsid w:val="00107821"/>
    <w:rsid w:val="001171C0"/>
    <w:rsid w:val="00124AF6"/>
    <w:rsid w:val="00124CD6"/>
    <w:rsid w:val="001256A7"/>
    <w:rsid w:val="0013348D"/>
    <w:rsid w:val="001440AE"/>
    <w:rsid w:val="00160E01"/>
    <w:rsid w:val="001626F2"/>
    <w:rsid w:val="0016270F"/>
    <w:rsid w:val="00162A96"/>
    <w:rsid w:val="00162D6F"/>
    <w:rsid w:val="00163783"/>
    <w:rsid w:val="00170E99"/>
    <w:rsid w:val="00171DEB"/>
    <w:rsid w:val="00173CB0"/>
    <w:rsid w:val="001758EF"/>
    <w:rsid w:val="001759D9"/>
    <w:rsid w:val="00176A26"/>
    <w:rsid w:val="00177342"/>
    <w:rsid w:val="001818AD"/>
    <w:rsid w:val="00184D8A"/>
    <w:rsid w:val="0019135C"/>
    <w:rsid w:val="001945FB"/>
    <w:rsid w:val="001A2542"/>
    <w:rsid w:val="001A4B11"/>
    <w:rsid w:val="001A6F15"/>
    <w:rsid w:val="001B0603"/>
    <w:rsid w:val="001B0DC6"/>
    <w:rsid w:val="001B1406"/>
    <w:rsid w:val="001B61B6"/>
    <w:rsid w:val="001B78CE"/>
    <w:rsid w:val="001B7940"/>
    <w:rsid w:val="001C2EF0"/>
    <w:rsid w:val="001C4AE2"/>
    <w:rsid w:val="001D2F10"/>
    <w:rsid w:val="001D5D36"/>
    <w:rsid w:val="001D62D9"/>
    <w:rsid w:val="001E2E9C"/>
    <w:rsid w:val="001E3757"/>
    <w:rsid w:val="001E4A19"/>
    <w:rsid w:val="001E6766"/>
    <w:rsid w:val="001E7677"/>
    <w:rsid w:val="001F0802"/>
    <w:rsid w:val="001F2B61"/>
    <w:rsid w:val="001F58B0"/>
    <w:rsid w:val="001F7684"/>
    <w:rsid w:val="00201979"/>
    <w:rsid w:val="00202016"/>
    <w:rsid w:val="0020229B"/>
    <w:rsid w:val="00203E0A"/>
    <w:rsid w:val="00203F2E"/>
    <w:rsid w:val="00204754"/>
    <w:rsid w:val="00206F84"/>
    <w:rsid w:val="0021101E"/>
    <w:rsid w:val="00211045"/>
    <w:rsid w:val="00212CCF"/>
    <w:rsid w:val="00213E1F"/>
    <w:rsid w:val="00217CA1"/>
    <w:rsid w:val="00220852"/>
    <w:rsid w:val="002218F0"/>
    <w:rsid w:val="0022194E"/>
    <w:rsid w:val="002228AF"/>
    <w:rsid w:val="0022514D"/>
    <w:rsid w:val="00226274"/>
    <w:rsid w:val="00233FB0"/>
    <w:rsid w:val="00237FCB"/>
    <w:rsid w:val="00240698"/>
    <w:rsid w:val="0024507D"/>
    <w:rsid w:val="0024577B"/>
    <w:rsid w:val="00250D9F"/>
    <w:rsid w:val="00251A2F"/>
    <w:rsid w:val="00255FF2"/>
    <w:rsid w:val="00255FF5"/>
    <w:rsid w:val="002618CD"/>
    <w:rsid w:val="00262108"/>
    <w:rsid w:val="00263502"/>
    <w:rsid w:val="00263D03"/>
    <w:rsid w:val="002707BF"/>
    <w:rsid w:val="00272FF0"/>
    <w:rsid w:val="00273678"/>
    <w:rsid w:val="00273B08"/>
    <w:rsid w:val="00274387"/>
    <w:rsid w:val="00274BC9"/>
    <w:rsid w:val="0028203A"/>
    <w:rsid w:val="002822BB"/>
    <w:rsid w:val="00283532"/>
    <w:rsid w:val="00285952"/>
    <w:rsid w:val="00285ABC"/>
    <w:rsid w:val="00285DCD"/>
    <w:rsid w:val="00285FF5"/>
    <w:rsid w:val="002907B7"/>
    <w:rsid w:val="002949D1"/>
    <w:rsid w:val="00295975"/>
    <w:rsid w:val="00295E9E"/>
    <w:rsid w:val="002A3282"/>
    <w:rsid w:val="002A42DE"/>
    <w:rsid w:val="002A466E"/>
    <w:rsid w:val="002A6023"/>
    <w:rsid w:val="002A6581"/>
    <w:rsid w:val="002A6754"/>
    <w:rsid w:val="002A6949"/>
    <w:rsid w:val="002A79D4"/>
    <w:rsid w:val="002B511F"/>
    <w:rsid w:val="002B5E37"/>
    <w:rsid w:val="002B6821"/>
    <w:rsid w:val="002B6ECF"/>
    <w:rsid w:val="002B76D5"/>
    <w:rsid w:val="002B7F75"/>
    <w:rsid w:val="002C0644"/>
    <w:rsid w:val="002C5A30"/>
    <w:rsid w:val="002C6C5A"/>
    <w:rsid w:val="002C7BB7"/>
    <w:rsid w:val="002D19E9"/>
    <w:rsid w:val="002D1D1B"/>
    <w:rsid w:val="002D33B4"/>
    <w:rsid w:val="002D7122"/>
    <w:rsid w:val="002D7E96"/>
    <w:rsid w:val="002E06CA"/>
    <w:rsid w:val="002E1676"/>
    <w:rsid w:val="002E3381"/>
    <w:rsid w:val="002E3FE4"/>
    <w:rsid w:val="002E737A"/>
    <w:rsid w:val="002F69B1"/>
    <w:rsid w:val="0030415B"/>
    <w:rsid w:val="003121EB"/>
    <w:rsid w:val="003215A2"/>
    <w:rsid w:val="00331AE4"/>
    <w:rsid w:val="00333B23"/>
    <w:rsid w:val="00333FD7"/>
    <w:rsid w:val="003346D6"/>
    <w:rsid w:val="0033507A"/>
    <w:rsid w:val="0033639F"/>
    <w:rsid w:val="00336BAA"/>
    <w:rsid w:val="003439F9"/>
    <w:rsid w:val="00343B12"/>
    <w:rsid w:val="003465A4"/>
    <w:rsid w:val="00351439"/>
    <w:rsid w:val="003562B3"/>
    <w:rsid w:val="003564F1"/>
    <w:rsid w:val="00356B87"/>
    <w:rsid w:val="0036101B"/>
    <w:rsid w:val="00362A95"/>
    <w:rsid w:val="0036506D"/>
    <w:rsid w:val="003656D9"/>
    <w:rsid w:val="00367828"/>
    <w:rsid w:val="003701E0"/>
    <w:rsid w:val="003714D3"/>
    <w:rsid w:val="00372D0B"/>
    <w:rsid w:val="0037328A"/>
    <w:rsid w:val="00374EDE"/>
    <w:rsid w:val="00376E2C"/>
    <w:rsid w:val="00383857"/>
    <w:rsid w:val="00383CF5"/>
    <w:rsid w:val="00384B48"/>
    <w:rsid w:val="00384E07"/>
    <w:rsid w:val="003873F7"/>
    <w:rsid w:val="00387950"/>
    <w:rsid w:val="00393C4A"/>
    <w:rsid w:val="003A53E2"/>
    <w:rsid w:val="003A7E7C"/>
    <w:rsid w:val="003B15B0"/>
    <w:rsid w:val="003B2111"/>
    <w:rsid w:val="003B370A"/>
    <w:rsid w:val="003B3EFE"/>
    <w:rsid w:val="003B6988"/>
    <w:rsid w:val="003C3DC9"/>
    <w:rsid w:val="003C41F2"/>
    <w:rsid w:val="003C4BFF"/>
    <w:rsid w:val="003D0D2F"/>
    <w:rsid w:val="003D466B"/>
    <w:rsid w:val="003E537F"/>
    <w:rsid w:val="003E7501"/>
    <w:rsid w:val="003F0267"/>
    <w:rsid w:val="003F0409"/>
    <w:rsid w:val="003F2950"/>
    <w:rsid w:val="003F5351"/>
    <w:rsid w:val="003F5549"/>
    <w:rsid w:val="003F6E63"/>
    <w:rsid w:val="00400C0B"/>
    <w:rsid w:val="004025B3"/>
    <w:rsid w:val="004101C2"/>
    <w:rsid w:val="00413147"/>
    <w:rsid w:val="0041767A"/>
    <w:rsid w:val="0042337B"/>
    <w:rsid w:val="00423552"/>
    <w:rsid w:val="00427597"/>
    <w:rsid w:val="00432207"/>
    <w:rsid w:val="00435B71"/>
    <w:rsid w:val="00436834"/>
    <w:rsid w:val="004412DE"/>
    <w:rsid w:val="00442132"/>
    <w:rsid w:val="004421E1"/>
    <w:rsid w:val="004439BC"/>
    <w:rsid w:val="00446871"/>
    <w:rsid w:val="00451933"/>
    <w:rsid w:val="004529F0"/>
    <w:rsid w:val="0045389A"/>
    <w:rsid w:val="00453BBC"/>
    <w:rsid w:val="00456706"/>
    <w:rsid w:val="00457214"/>
    <w:rsid w:val="004577C6"/>
    <w:rsid w:val="0046014F"/>
    <w:rsid w:val="00460ABC"/>
    <w:rsid w:val="004659C3"/>
    <w:rsid w:val="0046715C"/>
    <w:rsid w:val="0046743C"/>
    <w:rsid w:val="0047199B"/>
    <w:rsid w:val="0048502C"/>
    <w:rsid w:val="00485FB5"/>
    <w:rsid w:val="00490807"/>
    <w:rsid w:val="00492CE6"/>
    <w:rsid w:val="0049541F"/>
    <w:rsid w:val="00495E24"/>
    <w:rsid w:val="00495EB4"/>
    <w:rsid w:val="004968DE"/>
    <w:rsid w:val="004A27EA"/>
    <w:rsid w:val="004A3001"/>
    <w:rsid w:val="004A3DA7"/>
    <w:rsid w:val="004A4496"/>
    <w:rsid w:val="004A6493"/>
    <w:rsid w:val="004A7900"/>
    <w:rsid w:val="004B0735"/>
    <w:rsid w:val="004B2882"/>
    <w:rsid w:val="004B3D13"/>
    <w:rsid w:val="004C2B17"/>
    <w:rsid w:val="004C328A"/>
    <w:rsid w:val="004C57B3"/>
    <w:rsid w:val="004D2799"/>
    <w:rsid w:val="004D4934"/>
    <w:rsid w:val="004E052E"/>
    <w:rsid w:val="004E14EF"/>
    <w:rsid w:val="004E2C31"/>
    <w:rsid w:val="004E6077"/>
    <w:rsid w:val="004E6229"/>
    <w:rsid w:val="004E6CA1"/>
    <w:rsid w:val="004F3906"/>
    <w:rsid w:val="00502F78"/>
    <w:rsid w:val="005032A8"/>
    <w:rsid w:val="00503976"/>
    <w:rsid w:val="00503BB5"/>
    <w:rsid w:val="00507D59"/>
    <w:rsid w:val="005137DB"/>
    <w:rsid w:val="00516E0E"/>
    <w:rsid w:val="00517FC8"/>
    <w:rsid w:val="005200AB"/>
    <w:rsid w:val="005205E1"/>
    <w:rsid w:val="005215AC"/>
    <w:rsid w:val="0052221C"/>
    <w:rsid w:val="00522287"/>
    <w:rsid w:val="005226D2"/>
    <w:rsid w:val="005323DA"/>
    <w:rsid w:val="00533221"/>
    <w:rsid w:val="00533E39"/>
    <w:rsid w:val="00536BEC"/>
    <w:rsid w:val="00542E6A"/>
    <w:rsid w:val="00543946"/>
    <w:rsid w:val="00545F65"/>
    <w:rsid w:val="0055474C"/>
    <w:rsid w:val="00560B22"/>
    <w:rsid w:val="0056281A"/>
    <w:rsid w:val="00563A65"/>
    <w:rsid w:val="00564BFF"/>
    <w:rsid w:val="0056563F"/>
    <w:rsid w:val="00566309"/>
    <w:rsid w:val="005665AF"/>
    <w:rsid w:val="005728F5"/>
    <w:rsid w:val="00575B23"/>
    <w:rsid w:val="00576198"/>
    <w:rsid w:val="005831C7"/>
    <w:rsid w:val="00584BCF"/>
    <w:rsid w:val="00590181"/>
    <w:rsid w:val="00590A5F"/>
    <w:rsid w:val="00590F93"/>
    <w:rsid w:val="00591DE5"/>
    <w:rsid w:val="005961E5"/>
    <w:rsid w:val="00596A62"/>
    <w:rsid w:val="005A18E8"/>
    <w:rsid w:val="005A2F03"/>
    <w:rsid w:val="005A4513"/>
    <w:rsid w:val="005A6C74"/>
    <w:rsid w:val="005B354A"/>
    <w:rsid w:val="005B4CB9"/>
    <w:rsid w:val="005C129C"/>
    <w:rsid w:val="005C1332"/>
    <w:rsid w:val="005C40EE"/>
    <w:rsid w:val="005C4F70"/>
    <w:rsid w:val="005C5EBD"/>
    <w:rsid w:val="005C72C3"/>
    <w:rsid w:val="005C73ED"/>
    <w:rsid w:val="005C7BBD"/>
    <w:rsid w:val="005D2F31"/>
    <w:rsid w:val="005E3CD7"/>
    <w:rsid w:val="005E4FA8"/>
    <w:rsid w:val="005F0A2D"/>
    <w:rsid w:val="005F14D8"/>
    <w:rsid w:val="005F34B0"/>
    <w:rsid w:val="005F3ACB"/>
    <w:rsid w:val="0060125F"/>
    <w:rsid w:val="00602450"/>
    <w:rsid w:val="00602AA5"/>
    <w:rsid w:val="00602B63"/>
    <w:rsid w:val="00606249"/>
    <w:rsid w:val="00613D34"/>
    <w:rsid w:val="00615CBC"/>
    <w:rsid w:val="006210AA"/>
    <w:rsid w:val="006217C5"/>
    <w:rsid w:val="0062459F"/>
    <w:rsid w:val="00624B61"/>
    <w:rsid w:val="00625881"/>
    <w:rsid w:val="0062613F"/>
    <w:rsid w:val="00626D39"/>
    <w:rsid w:val="00631619"/>
    <w:rsid w:val="006321C2"/>
    <w:rsid w:val="00633633"/>
    <w:rsid w:val="00635E25"/>
    <w:rsid w:val="00636E4A"/>
    <w:rsid w:val="00637238"/>
    <w:rsid w:val="00640103"/>
    <w:rsid w:val="00642068"/>
    <w:rsid w:val="00644A7F"/>
    <w:rsid w:val="006452F9"/>
    <w:rsid w:val="0064733F"/>
    <w:rsid w:val="006507E8"/>
    <w:rsid w:val="006514CF"/>
    <w:rsid w:val="006651F7"/>
    <w:rsid w:val="0067038F"/>
    <w:rsid w:val="0067042D"/>
    <w:rsid w:val="00673593"/>
    <w:rsid w:val="00675460"/>
    <w:rsid w:val="00676586"/>
    <w:rsid w:val="00677156"/>
    <w:rsid w:val="006772C3"/>
    <w:rsid w:val="00682C04"/>
    <w:rsid w:val="006877F3"/>
    <w:rsid w:val="00691AB3"/>
    <w:rsid w:val="0069518E"/>
    <w:rsid w:val="006A18E4"/>
    <w:rsid w:val="006A69AB"/>
    <w:rsid w:val="006A7036"/>
    <w:rsid w:val="006A7544"/>
    <w:rsid w:val="006B2894"/>
    <w:rsid w:val="006B2916"/>
    <w:rsid w:val="006B30CF"/>
    <w:rsid w:val="006B4741"/>
    <w:rsid w:val="006B72EC"/>
    <w:rsid w:val="006B76DA"/>
    <w:rsid w:val="006C0ADD"/>
    <w:rsid w:val="006C7EEA"/>
    <w:rsid w:val="006D320B"/>
    <w:rsid w:val="006D4C70"/>
    <w:rsid w:val="006D5928"/>
    <w:rsid w:val="006E0D3C"/>
    <w:rsid w:val="006E2408"/>
    <w:rsid w:val="006E4B53"/>
    <w:rsid w:val="006E51F1"/>
    <w:rsid w:val="006F10B7"/>
    <w:rsid w:val="006F199F"/>
    <w:rsid w:val="006F3367"/>
    <w:rsid w:val="006F502B"/>
    <w:rsid w:val="0070053C"/>
    <w:rsid w:val="00702002"/>
    <w:rsid w:val="00702CE2"/>
    <w:rsid w:val="00703129"/>
    <w:rsid w:val="00705AB8"/>
    <w:rsid w:val="007140BB"/>
    <w:rsid w:val="00714526"/>
    <w:rsid w:val="00714EC2"/>
    <w:rsid w:val="00716972"/>
    <w:rsid w:val="00717D94"/>
    <w:rsid w:val="007200E9"/>
    <w:rsid w:val="0072239D"/>
    <w:rsid w:val="00733B1B"/>
    <w:rsid w:val="00741515"/>
    <w:rsid w:val="00747554"/>
    <w:rsid w:val="007521EE"/>
    <w:rsid w:val="00752860"/>
    <w:rsid w:val="007537A6"/>
    <w:rsid w:val="00753A75"/>
    <w:rsid w:val="00755364"/>
    <w:rsid w:val="00764BEE"/>
    <w:rsid w:val="00770AB8"/>
    <w:rsid w:val="007757A4"/>
    <w:rsid w:val="00777D35"/>
    <w:rsid w:val="0078047E"/>
    <w:rsid w:val="00781274"/>
    <w:rsid w:val="0078150C"/>
    <w:rsid w:val="007841E8"/>
    <w:rsid w:val="0078591D"/>
    <w:rsid w:val="007871C5"/>
    <w:rsid w:val="00787F5C"/>
    <w:rsid w:val="007904A2"/>
    <w:rsid w:val="00792464"/>
    <w:rsid w:val="007A011D"/>
    <w:rsid w:val="007A1228"/>
    <w:rsid w:val="007A72E4"/>
    <w:rsid w:val="007B0231"/>
    <w:rsid w:val="007B116E"/>
    <w:rsid w:val="007B1253"/>
    <w:rsid w:val="007B30C0"/>
    <w:rsid w:val="007B36CB"/>
    <w:rsid w:val="007B535B"/>
    <w:rsid w:val="007B7CCC"/>
    <w:rsid w:val="007C518C"/>
    <w:rsid w:val="007C554F"/>
    <w:rsid w:val="007C5EA4"/>
    <w:rsid w:val="007C7302"/>
    <w:rsid w:val="007C764E"/>
    <w:rsid w:val="007D0C4A"/>
    <w:rsid w:val="007D752E"/>
    <w:rsid w:val="007E0790"/>
    <w:rsid w:val="007E1F7C"/>
    <w:rsid w:val="007E2B50"/>
    <w:rsid w:val="007E51D9"/>
    <w:rsid w:val="007E582C"/>
    <w:rsid w:val="007F0C69"/>
    <w:rsid w:val="007F464C"/>
    <w:rsid w:val="007F65AA"/>
    <w:rsid w:val="007F6B10"/>
    <w:rsid w:val="007F750E"/>
    <w:rsid w:val="00800D07"/>
    <w:rsid w:val="00803CD4"/>
    <w:rsid w:val="0080453A"/>
    <w:rsid w:val="00805FAD"/>
    <w:rsid w:val="008069E2"/>
    <w:rsid w:val="008077FB"/>
    <w:rsid w:val="00810725"/>
    <w:rsid w:val="00814186"/>
    <w:rsid w:val="00816061"/>
    <w:rsid w:val="00824A3F"/>
    <w:rsid w:val="0082753C"/>
    <w:rsid w:val="00827639"/>
    <w:rsid w:val="008313F6"/>
    <w:rsid w:val="0083257F"/>
    <w:rsid w:val="00833F93"/>
    <w:rsid w:val="008359A1"/>
    <w:rsid w:val="0084449D"/>
    <w:rsid w:val="00847B31"/>
    <w:rsid w:val="008521EB"/>
    <w:rsid w:val="0085249D"/>
    <w:rsid w:val="00853A1A"/>
    <w:rsid w:val="0086772C"/>
    <w:rsid w:val="0087277B"/>
    <w:rsid w:val="008733D6"/>
    <w:rsid w:val="008767AD"/>
    <w:rsid w:val="00877058"/>
    <w:rsid w:val="008771B4"/>
    <w:rsid w:val="008777D1"/>
    <w:rsid w:val="00882665"/>
    <w:rsid w:val="00884822"/>
    <w:rsid w:val="00892898"/>
    <w:rsid w:val="008969FD"/>
    <w:rsid w:val="008A0F0F"/>
    <w:rsid w:val="008A2A76"/>
    <w:rsid w:val="008A4825"/>
    <w:rsid w:val="008A5C2F"/>
    <w:rsid w:val="008A6ACA"/>
    <w:rsid w:val="008B1D5D"/>
    <w:rsid w:val="008B2555"/>
    <w:rsid w:val="008B37DF"/>
    <w:rsid w:val="008B4CDE"/>
    <w:rsid w:val="008B7900"/>
    <w:rsid w:val="008C0192"/>
    <w:rsid w:val="008C1522"/>
    <w:rsid w:val="008C2FD1"/>
    <w:rsid w:val="008C4382"/>
    <w:rsid w:val="008C658A"/>
    <w:rsid w:val="008D119D"/>
    <w:rsid w:val="008D2CB0"/>
    <w:rsid w:val="008D3466"/>
    <w:rsid w:val="008D3828"/>
    <w:rsid w:val="008D45F7"/>
    <w:rsid w:val="008D4A76"/>
    <w:rsid w:val="008D7138"/>
    <w:rsid w:val="008E0469"/>
    <w:rsid w:val="008E426B"/>
    <w:rsid w:val="008E6336"/>
    <w:rsid w:val="008F0337"/>
    <w:rsid w:val="008F12C2"/>
    <w:rsid w:val="008F2344"/>
    <w:rsid w:val="008F305D"/>
    <w:rsid w:val="008F388E"/>
    <w:rsid w:val="008F5E0E"/>
    <w:rsid w:val="008F6F9C"/>
    <w:rsid w:val="009046D5"/>
    <w:rsid w:val="00907FBB"/>
    <w:rsid w:val="00912939"/>
    <w:rsid w:val="00914DDF"/>
    <w:rsid w:val="00916428"/>
    <w:rsid w:val="0092052E"/>
    <w:rsid w:val="00920E7F"/>
    <w:rsid w:val="009224C8"/>
    <w:rsid w:val="00922F40"/>
    <w:rsid w:val="00930598"/>
    <w:rsid w:val="009311B3"/>
    <w:rsid w:val="009311C0"/>
    <w:rsid w:val="00931259"/>
    <w:rsid w:val="00931DA9"/>
    <w:rsid w:val="00933EBC"/>
    <w:rsid w:val="00934DC5"/>
    <w:rsid w:val="00935A96"/>
    <w:rsid w:val="0093666A"/>
    <w:rsid w:val="00936B27"/>
    <w:rsid w:val="0094089E"/>
    <w:rsid w:val="009413C4"/>
    <w:rsid w:val="00942444"/>
    <w:rsid w:val="0094607C"/>
    <w:rsid w:val="00946458"/>
    <w:rsid w:val="00946744"/>
    <w:rsid w:val="009526E0"/>
    <w:rsid w:val="0095527E"/>
    <w:rsid w:val="00955F0C"/>
    <w:rsid w:val="009563BA"/>
    <w:rsid w:val="00964157"/>
    <w:rsid w:val="00965DFA"/>
    <w:rsid w:val="009678D2"/>
    <w:rsid w:val="00971255"/>
    <w:rsid w:val="00971775"/>
    <w:rsid w:val="00971C9B"/>
    <w:rsid w:val="00973A80"/>
    <w:rsid w:val="00973ECE"/>
    <w:rsid w:val="00975710"/>
    <w:rsid w:val="00976F44"/>
    <w:rsid w:val="00977AE7"/>
    <w:rsid w:val="009804A6"/>
    <w:rsid w:val="0098218E"/>
    <w:rsid w:val="009847DF"/>
    <w:rsid w:val="00986577"/>
    <w:rsid w:val="00986BD4"/>
    <w:rsid w:val="00987DEE"/>
    <w:rsid w:val="00992899"/>
    <w:rsid w:val="00992B70"/>
    <w:rsid w:val="00994A8E"/>
    <w:rsid w:val="009A0D5E"/>
    <w:rsid w:val="009A23C2"/>
    <w:rsid w:val="009A2BD9"/>
    <w:rsid w:val="009A3AD6"/>
    <w:rsid w:val="009A53B3"/>
    <w:rsid w:val="009B258D"/>
    <w:rsid w:val="009B38A2"/>
    <w:rsid w:val="009B3F48"/>
    <w:rsid w:val="009C2B9E"/>
    <w:rsid w:val="009C5950"/>
    <w:rsid w:val="009D029E"/>
    <w:rsid w:val="009D147B"/>
    <w:rsid w:val="009D263F"/>
    <w:rsid w:val="009D4BFD"/>
    <w:rsid w:val="009D5BAC"/>
    <w:rsid w:val="009E6129"/>
    <w:rsid w:val="009F2E73"/>
    <w:rsid w:val="00A00776"/>
    <w:rsid w:val="00A008BE"/>
    <w:rsid w:val="00A0366B"/>
    <w:rsid w:val="00A03F39"/>
    <w:rsid w:val="00A040D5"/>
    <w:rsid w:val="00A06DCE"/>
    <w:rsid w:val="00A11519"/>
    <w:rsid w:val="00A119B6"/>
    <w:rsid w:val="00A14011"/>
    <w:rsid w:val="00A1593B"/>
    <w:rsid w:val="00A17070"/>
    <w:rsid w:val="00A17E5B"/>
    <w:rsid w:val="00A22193"/>
    <w:rsid w:val="00A25F0F"/>
    <w:rsid w:val="00A30903"/>
    <w:rsid w:val="00A30E1D"/>
    <w:rsid w:val="00A369CB"/>
    <w:rsid w:val="00A378DC"/>
    <w:rsid w:val="00A42EA9"/>
    <w:rsid w:val="00A43564"/>
    <w:rsid w:val="00A50035"/>
    <w:rsid w:val="00A556B5"/>
    <w:rsid w:val="00A57183"/>
    <w:rsid w:val="00A61332"/>
    <w:rsid w:val="00A62468"/>
    <w:rsid w:val="00A62E3E"/>
    <w:rsid w:val="00A63955"/>
    <w:rsid w:val="00A64FB2"/>
    <w:rsid w:val="00A6792F"/>
    <w:rsid w:val="00A70FBD"/>
    <w:rsid w:val="00A723EB"/>
    <w:rsid w:val="00A73AF1"/>
    <w:rsid w:val="00A75E5D"/>
    <w:rsid w:val="00A7701C"/>
    <w:rsid w:val="00A774A8"/>
    <w:rsid w:val="00A77866"/>
    <w:rsid w:val="00A82E32"/>
    <w:rsid w:val="00A844C1"/>
    <w:rsid w:val="00A86B61"/>
    <w:rsid w:val="00A924BF"/>
    <w:rsid w:val="00A97CB3"/>
    <w:rsid w:val="00AB0098"/>
    <w:rsid w:val="00AB02A5"/>
    <w:rsid w:val="00AB631F"/>
    <w:rsid w:val="00AB7CE4"/>
    <w:rsid w:val="00AC0F59"/>
    <w:rsid w:val="00AC26D3"/>
    <w:rsid w:val="00AC34BC"/>
    <w:rsid w:val="00AC5F02"/>
    <w:rsid w:val="00AC6871"/>
    <w:rsid w:val="00AC72CF"/>
    <w:rsid w:val="00AC7E8F"/>
    <w:rsid w:val="00AD32EE"/>
    <w:rsid w:val="00AD6DFB"/>
    <w:rsid w:val="00AE2E9F"/>
    <w:rsid w:val="00AE43BF"/>
    <w:rsid w:val="00AE6366"/>
    <w:rsid w:val="00AE76D3"/>
    <w:rsid w:val="00AE7D7B"/>
    <w:rsid w:val="00AF1382"/>
    <w:rsid w:val="00AF14FB"/>
    <w:rsid w:val="00AF45B2"/>
    <w:rsid w:val="00AF79F5"/>
    <w:rsid w:val="00B03C94"/>
    <w:rsid w:val="00B04D0F"/>
    <w:rsid w:val="00B051AE"/>
    <w:rsid w:val="00B0782C"/>
    <w:rsid w:val="00B1038C"/>
    <w:rsid w:val="00B1154D"/>
    <w:rsid w:val="00B1199A"/>
    <w:rsid w:val="00B12AE9"/>
    <w:rsid w:val="00B200C5"/>
    <w:rsid w:val="00B22690"/>
    <w:rsid w:val="00B22E85"/>
    <w:rsid w:val="00B24C57"/>
    <w:rsid w:val="00B24E53"/>
    <w:rsid w:val="00B25B3B"/>
    <w:rsid w:val="00B262B2"/>
    <w:rsid w:val="00B277B2"/>
    <w:rsid w:val="00B3213B"/>
    <w:rsid w:val="00B32C07"/>
    <w:rsid w:val="00B32D1C"/>
    <w:rsid w:val="00B3566B"/>
    <w:rsid w:val="00B3626F"/>
    <w:rsid w:val="00B36DE9"/>
    <w:rsid w:val="00B41E20"/>
    <w:rsid w:val="00B426DB"/>
    <w:rsid w:val="00B430D1"/>
    <w:rsid w:val="00B4331C"/>
    <w:rsid w:val="00B44265"/>
    <w:rsid w:val="00B4789A"/>
    <w:rsid w:val="00B50F04"/>
    <w:rsid w:val="00B53A3F"/>
    <w:rsid w:val="00B55B8C"/>
    <w:rsid w:val="00B577BC"/>
    <w:rsid w:val="00B60783"/>
    <w:rsid w:val="00B6449A"/>
    <w:rsid w:val="00B66AA1"/>
    <w:rsid w:val="00B72B2D"/>
    <w:rsid w:val="00B73013"/>
    <w:rsid w:val="00B74B92"/>
    <w:rsid w:val="00B75C82"/>
    <w:rsid w:val="00B771AA"/>
    <w:rsid w:val="00B8157C"/>
    <w:rsid w:val="00B83038"/>
    <w:rsid w:val="00B845A3"/>
    <w:rsid w:val="00B84FA3"/>
    <w:rsid w:val="00B858B7"/>
    <w:rsid w:val="00B86A0E"/>
    <w:rsid w:val="00B8773D"/>
    <w:rsid w:val="00B90251"/>
    <w:rsid w:val="00B9441D"/>
    <w:rsid w:val="00B947E4"/>
    <w:rsid w:val="00B96DFC"/>
    <w:rsid w:val="00B97ED3"/>
    <w:rsid w:val="00BA5160"/>
    <w:rsid w:val="00BA51FD"/>
    <w:rsid w:val="00BA5DD2"/>
    <w:rsid w:val="00BA60DF"/>
    <w:rsid w:val="00BA6F38"/>
    <w:rsid w:val="00BA77DC"/>
    <w:rsid w:val="00BB6B53"/>
    <w:rsid w:val="00BB7AE8"/>
    <w:rsid w:val="00BC25F1"/>
    <w:rsid w:val="00BC7B63"/>
    <w:rsid w:val="00BD13E4"/>
    <w:rsid w:val="00BD13E6"/>
    <w:rsid w:val="00BD3643"/>
    <w:rsid w:val="00BD492D"/>
    <w:rsid w:val="00BD59F7"/>
    <w:rsid w:val="00BD7326"/>
    <w:rsid w:val="00BE0C78"/>
    <w:rsid w:val="00BE0FDE"/>
    <w:rsid w:val="00BE1DA7"/>
    <w:rsid w:val="00BE20D3"/>
    <w:rsid w:val="00BE26CC"/>
    <w:rsid w:val="00BF0818"/>
    <w:rsid w:val="00BF23C5"/>
    <w:rsid w:val="00C00980"/>
    <w:rsid w:val="00C00A51"/>
    <w:rsid w:val="00C01CEE"/>
    <w:rsid w:val="00C033C7"/>
    <w:rsid w:val="00C066D3"/>
    <w:rsid w:val="00C068FE"/>
    <w:rsid w:val="00C07F76"/>
    <w:rsid w:val="00C11699"/>
    <w:rsid w:val="00C14D1A"/>
    <w:rsid w:val="00C156BF"/>
    <w:rsid w:val="00C16897"/>
    <w:rsid w:val="00C1692F"/>
    <w:rsid w:val="00C20F99"/>
    <w:rsid w:val="00C2108C"/>
    <w:rsid w:val="00C27B52"/>
    <w:rsid w:val="00C27E12"/>
    <w:rsid w:val="00C3207B"/>
    <w:rsid w:val="00C3515C"/>
    <w:rsid w:val="00C418A2"/>
    <w:rsid w:val="00C4228C"/>
    <w:rsid w:val="00C43614"/>
    <w:rsid w:val="00C47A19"/>
    <w:rsid w:val="00C53911"/>
    <w:rsid w:val="00C56EDA"/>
    <w:rsid w:val="00C61E2E"/>
    <w:rsid w:val="00C621D5"/>
    <w:rsid w:val="00C63679"/>
    <w:rsid w:val="00C639D2"/>
    <w:rsid w:val="00C64570"/>
    <w:rsid w:val="00C65B7A"/>
    <w:rsid w:val="00C66D5B"/>
    <w:rsid w:val="00C7060F"/>
    <w:rsid w:val="00C7146F"/>
    <w:rsid w:val="00C731A9"/>
    <w:rsid w:val="00C76585"/>
    <w:rsid w:val="00C83FF5"/>
    <w:rsid w:val="00C84168"/>
    <w:rsid w:val="00C91B91"/>
    <w:rsid w:val="00C9225D"/>
    <w:rsid w:val="00C93439"/>
    <w:rsid w:val="00C93F83"/>
    <w:rsid w:val="00C949F8"/>
    <w:rsid w:val="00CA5B64"/>
    <w:rsid w:val="00CB02B2"/>
    <w:rsid w:val="00CB2E5D"/>
    <w:rsid w:val="00CB3960"/>
    <w:rsid w:val="00CB4B87"/>
    <w:rsid w:val="00CB7766"/>
    <w:rsid w:val="00CC07FA"/>
    <w:rsid w:val="00CC0C25"/>
    <w:rsid w:val="00CC34F5"/>
    <w:rsid w:val="00CC605C"/>
    <w:rsid w:val="00CD0DC8"/>
    <w:rsid w:val="00CD0FE9"/>
    <w:rsid w:val="00CD133C"/>
    <w:rsid w:val="00CD2EE2"/>
    <w:rsid w:val="00CD4673"/>
    <w:rsid w:val="00CD487B"/>
    <w:rsid w:val="00CE14B3"/>
    <w:rsid w:val="00CE4E8C"/>
    <w:rsid w:val="00CE5267"/>
    <w:rsid w:val="00CF0A05"/>
    <w:rsid w:val="00CF2611"/>
    <w:rsid w:val="00CF370A"/>
    <w:rsid w:val="00CF4CD5"/>
    <w:rsid w:val="00D0250C"/>
    <w:rsid w:val="00D02AB3"/>
    <w:rsid w:val="00D060BE"/>
    <w:rsid w:val="00D06C28"/>
    <w:rsid w:val="00D10978"/>
    <w:rsid w:val="00D10C5D"/>
    <w:rsid w:val="00D11EDE"/>
    <w:rsid w:val="00D143C4"/>
    <w:rsid w:val="00D147D3"/>
    <w:rsid w:val="00D203C6"/>
    <w:rsid w:val="00D24378"/>
    <w:rsid w:val="00D2559A"/>
    <w:rsid w:val="00D34230"/>
    <w:rsid w:val="00D34B02"/>
    <w:rsid w:val="00D360A5"/>
    <w:rsid w:val="00D41DF9"/>
    <w:rsid w:val="00D42EC3"/>
    <w:rsid w:val="00D44E7D"/>
    <w:rsid w:val="00D45AED"/>
    <w:rsid w:val="00D45FE8"/>
    <w:rsid w:val="00D46871"/>
    <w:rsid w:val="00D47210"/>
    <w:rsid w:val="00D50AC0"/>
    <w:rsid w:val="00D50AC3"/>
    <w:rsid w:val="00D53130"/>
    <w:rsid w:val="00D54BFE"/>
    <w:rsid w:val="00D57990"/>
    <w:rsid w:val="00D60EEA"/>
    <w:rsid w:val="00D62A6F"/>
    <w:rsid w:val="00D630E1"/>
    <w:rsid w:val="00D6671E"/>
    <w:rsid w:val="00D70274"/>
    <w:rsid w:val="00D70C2D"/>
    <w:rsid w:val="00D729EC"/>
    <w:rsid w:val="00D73524"/>
    <w:rsid w:val="00D74E5A"/>
    <w:rsid w:val="00D81462"/>
    <w:rsid w:val="00D826EB"/>
    <w:rsid w:val="00D8561A"/>
    <w:rsid w:val="00D869B4"/>
    <w:rsid w:val="00D875DF"/>
    <w:rsid w:val="00D90188"/>
    <w:rsid w:val="00D909B0"/>
    <w:rsid w:val="00D94923"/>
    <w:rsid w:val="00D95CE8"/>
    <w:rsid w:val="00DA166A"/>
    <w:rsid w:val="00DA3BCE"/>
    <w:rsid w:val="00DA6449"/>
    <w:rsid w:val="00DA64C2"/>
    <w:rsid w:val="00DB39B4"/>
    <w:rsid w:val="00DB4451"/>
    <w:rsid w:val="00DB7B34"/>
    <w:rsid w:val="00DB7F48"/>
    <w:rsid w:val="00DD17D2"/>
    <w:rsid w:val="00DD1DC5"/>
    <w:rsid w:val="00DD29CD"/>
    <w:rsid w:val="00DD32AD"/>
    <w:rsid w:val="00DD7E81"/>
    <w:rsid w:val="00DE2A2C"/>
    <w:rsid w:val="00DE2A8F"/>
    <w:rsid w:val="00DE2C61"/>
    <w:rsid w:val="00DE3718"/>
    <w:rsid w:val="00DE3EF0"/>
    <w:rsid w:val="00DE6090"/>
    <w:rsid w:val="00DE69EC"/>
    <w:rsid w:val="00DF035A"/>
    <w:rsid w:val="00DF045E"/>
    <w:rsid w:val="00DF090F"/>
    <w:rsid w:val="00E00708"/>
    <w:rsid w:val="00E01EB3"/>
    <w:rsid w:val="00E041BA"/>
    <w:rsid w:val="00E04817"/>
    <w:rsid w:val="00E0734A"/>
    <w:rsid w:val="00E10A0C"/>
    <w:rsid w:val="00E11CDF"/>
    <w:rsid w:val="00E12BB4"/>
    <w:rsid w:val="00E142E9"/>
    <w:rsid w:val="00E15DC8"/>
    <w:rsid w:val="00E20F9B"/>
    <w:rsid w:val="00E21ECA"/>
    <w:rsid w:val="00E22071"/>
    <w:rsid w:val="00E24554"/>
    <w:rsid w:val="00E25073"/>
    <w:rsid w:val="00E26325"/>
    <w:rsid w:val="00E272E1"/>
    <w:rsid w:val="00E279F4"/>
    <w:rsid w:val="00E3434D"/>
    <w:rsid w:val="00E34A8E"/>
    <w:rsid w:val="00E4053A"/>
    <w:rsid w:val="00E46C0B"/>
    <w:rsid w:val="00E503B0"/>
    <w:rsid w:val="00E51E15"/>
    <w:rsid w:val="00E5204F"/>
    <w:rsid w:val="00E53B86"/>
    <w:rsid w:val="00E559F6"/>
    <w:rsid w:val="00E566ED"/>
    <w:rsid w:val="00E60423"/>
    <w:rsid w:val="00E61876"/>
    <w:rsid w:val="00E6368A"/>
    <w:rsid w:val="00E72532"/>
    <w:rsid w:val="00E72534"/>
    <w:rsid w:val="00E749A0"/>
    <w:rsid w:val="00E75BB7"/>
    <w:rsid w:val="00E810F9"/>
    <w:rsid w:val="00E821C7"/>
    <w:rsid w:val="00E87D49"/>
    <w:rsid w:val="00EA0272"/>
    <w:rsid w:val="00EA20FE"/>
    <w:rsid w:val="00EB7AF1"/>
    <w:rsid w:val="00EC1D0A"/>
    <w:rsid w:val="00EC2E3A"/>
    <w:rsid w:val="00EC2F2F"/>
    <w:rsid w:val="00EC40FD"/>
    <w:rsid w:val="00EC4F12"/>
    <w:rsid w:val="00EC5148"/>
    <w:rsid w:val="00ED07E4"/>
    <w:rsid w:val="00ED0910"/>
    <w:rsid w:val="00ED643A"/>
    <w:rsid w:val="00EE0127"/>
    <w:rsid w:val="00EE1360"/>
    <w:rsid w:val="00EE464A"/>
    <w:rsid w:val="00EE5F6B"/>
    <w:rsid w:val="00EE7B35"/>
    <w:rsid w:val="00EF036A"/>
    <w:rsid w:val="00EF0577"/>
    <w:rsid w:val="00EF1AF2"/>
    <w:rsid w:val="00EF3447"/>
    <w:rsid w:val="00EF383A"/>
    <w:rsid w:val="00EF4FCD"/>
    <w:rsid w:val="00EF6323"/>
    <w:rsid w:val="00F03147"/>
    <w:rsid w:val="00F06185"/>
    <w:rsid w:val="00F06E90"/>
    <w:rsid w:val="00F12065"/>
    <w:rsid w:val="00F1369A"/>
    <w:rsid w:val="00F21347"/>
    <w:rsid w:val="00F21740"/>
    <w:rsid w:val="00F22D27"/>
    <w:rsid w:val="00F22F0F"/>
    <w:rsid w:val="00F264AF"/>
    <w:rsid w:val="00F2716B"/>
    <w:rsid w:val="00F32678"/>
    <w:rsid w:val="00F3437F"/>
    <w:rsid w:val="00F43D16"/>
    <w:rsid w:val="00F47E7D"/>
    <w:rsid w:val="00F50241"/>
    <w:rsid w:val="00F54A55"/>
    <w:rsid w:val="00F612D8"/>
    <w:rsid w:val="00F65F5E"/>
    <w:rsid w:val="00F669EF"/>
    <w:rsid w:val="00F707A9"/>
    <w:rsid w:val="00F74145"/>
    <w:rsid w:val="00F81E54"/>
    <w:rsid w:val="00F8370B"/>
    <w:rsid w:val="00F83BD1"/>
    <w:rsid w:val="00F9158D"/>
    <w:rsid w:val="00F92BA0"/>
    <w:rsid w:val="00F93173"/>
    <w:rsid w:val="00F95A5B"/>
    <w:rsid w:val="00FA46B3"/>
    <w:rsid w:val="00FA536E"/>
    <w:rsid w:val="00FA79B6"/>
    <w:rsid w:val="00FB0EE0"/>
    <w:rsid w:val="00FB3325"/>
    <w:rsid w:val="00FB406C"/>
    <w:rsid w:val="00FB41F1"/>
    <w:rsid w:val="00FB434D"/>
    <w:rsid w:val="00FB4CC3"/>
    <w:rsid w:val="00FB554E"/>
    <w:rsid w:val="00FC2A49"/>
    <w:rsid w:val="00FC41E9"/>
    <w:rsid w:val="00FC427F"/>
    <w:rsid w:val="00FC5CD6"/>
    <w:rsid w:val="00FD0E1E"/>
    <w:rsid w:val="00FD248A"/>
    <w:rsid w:val="00FD2EAF"/>
    <w:rsid w:val="00FE0728"/>
    <w:rsid w:val="00FE0ECD"/>
    <w:rsid w:val="00FE22B7"/>
    <w:rsid w:val="00FE35A3"/>
    <w:rsid w:val="00FE4E0A"/>
    <w:rsid w:val="00FF0F8F"/>
    <w:rsid w:val="00FF1B14"/>
    <w:rsid w:val="00FF3AE4"/>
    <w:rsid w:val="00FF4E4C"/>
    <w:rsid w:val="00FF565F"/>
    <w:rsid w:val="00FF658A"/>
    <w:rsid w:val="00FF73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A81D2C"/>
  <w15:docId w15:val="{BD43782D-55FD-4B3D-8B7F-AD0E94D6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4BFF"/>
    <w:pPr>
      <w:spacing w:after="33" w:line="250" w:lineRule="auto"/>
      <w:ind w:left="229" w:right="5219" w:hanging="10"/>
      <w:jc w:val="both"/>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unhideWhenUsed/>
    <w:qFormat/>
    <w:rsid w:val="003714D3"/>
    <w:pPr>
      <w:keepNext/>
      <w:keepLines/>
      <w:spacing w:after="185"/>
      <w:ind w:left="3915"/>
      <w:outlineLvl w:val="0"/>
    </w:pPr>
    <w:rPr>
      <w:rFonts w:ascii="Times New Roman" w:eastAsia="Times New Roman" w:hAnsi="Times New Roman" w:cs="Times New Roman"/>
      <w:b/>
      <w:color w:val="000000"/>
      <w:sz w:val="28"/>
      <w:lang w:eastAsia="pl-PL"/>
    </w:rPr>
  </w:style>
  <w:style w:type="paragraph" w:styleId="Nagwek2">
    <w:name w:val="heading 2"/>
    <w:next w:val="Normalny"/>
    <w:link w:val="Nagwek2Znak"/>
    <w:uiPriority w:val="9"/>
    <w:unhideWhenUsed/>
    <w:qFormat/>
    <w:rsid w:val="003714D3"/>
    <w:pPr>
      <w:keepNext/>
      <w:keepLines/>
      <w:pBdr>
        <w:top w:val="single" w:sz="4" w:space="0" w:color="000000"/>
        <w:left w:val="single" w:sz="4" w:space="0" w:color="000000"/>
        <w:bottom w:val="single" w:sz="4" w:space="0" w:color="000000"/>
        <w:right w:val="single" w:sz="4" w:space="0" w:color="000000"/>
      </w:pBdr>
      <w:spacing w:after="0"/>
      <w:ind w:left="2072"/>
      <w:outlineLvl w:val="1"/>
    </w:pPr>
    <w:rPr>
      <w:rFonts w:ascii="Times New Roman" w:eastAsia="Times New Roman" w:hAnsi="Times New Roman" w:cs="Times New Roman"/>
      <w:b/>
      <w:color w:val="000000"/>
      <w:sz w:val="24"/>
      <w:lang w:eastAsia="pl-PL"/>
    </w:rPr>
  </w:style>
  <w:style w:type="paragraph" w:styleId="Nagwek3">
    <w:name w:val="heading 3"/>
    <w:basedOn w:val="Normalny"/>
    <w:next w:val="Normalny"/>
    <w:link w:val="Nagwek3Znak"/>
    <w:uiPriority w:val="9"/>
    <w:unhideWhenUsed/>
    <w:qFormat/>
    <w:rsid w:val="00DE2A2C"/>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Nagwek4">
    <w:name w:val="heading 4"/>
    <w:basedOn w:val="Normalny"/>
    <w:next w:val="Normalny"/>
    <w:link w:val="Nagwek4Znak"/>
    <w:uiPriority w:val="9"/>
    <w:semiHidden/>
    <w:unhideWhenUsed/>
    <w:qFormat/>
    <w:rsid w:val="00A723E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714D3"/>
    <w:rPr>
      <w:rFonts w:ascii="Times New Roman" w:eastAsia="Times New Roman" w:hAnsi="Times New Roman" w:cs="Times New Roman"/>
      <w:b/>
      <w:color w:val="000000"/>
      <w:sz w:val="28"/>
      <w:lang w:eastAsia="pl-PL"/>
    </w:rPr>
  </w:style>
  <w:style w:type="character" w:customStyle="1" w:styleId="Nagwek2Znak">
    <w:name w:val="Nagłówek 2 Znak"/>
    <w:basedOn w:val="Domylnaczcionkaakapitu"/>
    <w:link w:val="Nagwek2"/>
    <w:uiPriority w:val="9"/>
    <w:rsid w:val="003714D3"/>
    <w:rPr>
      <w:rFonts w:ascii="Times New Roman" w:eastAsia="Times New Roman" w:hAnsi="Times New Roman" w:cs="Times New Roman"/>
      <w:b/>
      <w:color w:val="000000"/>
      <w:sz w:val="24"/>
      <w:lang w:eastAsia="pl-PL"/>
    </w:rPr>
  </w:style>
  <w:style w:type="table" w:customStyle="1" w:styleId="TableGrid">
    <w:name w:val="TableGrid"/>
    <w:rsid w:val="003714D3"/>
    <w:pPr>
      <w:spacing w:after="0" w:line="240" w:lineRule="auto"/>
    </w:pPr>
    <w:rPr>
      <w:rFonts w:eastAsiaTheme="minorEastAsia"/>
      <w:lang w:eastAsia="pl-PL"/>
    </w:rPr>
    <w:tblPr>
      <w:tblCellMar>
        <w:top w:w="0" w:type="dxa"/>
        <w:left w:w="0" w:type="dxa"/>
        <w:bottom w:w="0" w:type="dxa"/>
        <w:right w:w="0" w:type="dxa"/>
      </w:tblCellMar>
    </w:tblPr>
  </w:style>
  <w:style w:type="paragraph" w:styleId="Akapitzlist">
    <w:name w:val="List Paragraph"/>
    <w:aliases w:val="CW_Lista,Normal,Akapit z listą3,List Paragraph,Normal2,Akapit z listą31,Akapit z listą11,Akapit z numeracją,Akapit z listą kropka,Numerowanie,Wyliczanie,lista punktowana,L1,Akapit z listą5,normalny tekst,Preambuła,Nagłowek 3,lp1"/>
    <w:basedOn w:val="Normalny"/>
    <w:link w:val="AkapitzlistZnak"/>
    <w:qFormat/>
    <w:rsid w:val="003714D3"/>
    <w:pPr>
      <w:ind w:left="720"/>
      <w:contextualSpacing/>
    </w:pPr>
  </w:style>
  <w:style w:type="paragraph" w:styleId="Tekstdymka">
    <w:name w:val="Balloon Text"/>
    <w:basedOn w:val="Normalny"/>
    <w:link w:val="TekstdymkaZnak"/>
    <w:uiPriority w:val="99"/>
    <w:semiHidden/>
    <w:unhideWhenUsed/>
    <w:rsid w:val="003714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714D3"/>
    <w:rPr>
      <w:rFonts w:ascii="Segoe UI" w:eastAsia="Times New Roman" w:hAnsi="Segoe UI" w:cs="Segoe UI"/>
      <w:color w:val="000000"/>
      <w:sz w:val="18"/>
      <w:szCs w:val="18"/>
      <w:lang w:eastAsia="pl-PL"/>
    </w:rPr>
  </w:style>
  <w:style w:type="paragraph" w:customStyle="1" w:styleId="Tekstpodstawowy21">
    <w:name w:val="Tekst podstawowy 21"/>
    <w:basedOn w:val="Normalny"/>
    <w:rsid w:val="003714D3"/>
    <w:pPr>
      <w:widowControl w:val="0"/>
      <w:suppressAutoHyphens/>
      <w:overflowPunct w:val="0"/>
      <w:autoSpaceDE w:val="0"/>
      <w:spacing w:after="0" w:line="240" w:lineRule="auto"/>
      <w:ind w:left="284" w:right="0" w:firstLine="0"/>
      <w:jc w:val="left"/>
      <w:textAlignment w:val="baseline"/>
    </w:pPr>
    <w:rPr>
      <w:rFonts w:ascii="Arial Narrow" w:hAnsi="Arial Narrow"/>
      <w:color w:val="auto"/>
      <w:szCs w:val="20"/>
      <w:lang w:eastAsia="ar-SA"/>
    </w:rPr>
  </w:style>
  <w:style w:type="character" w:styleId="Hipercze">
    <w:name w:val="Hyperlink"/>
    <w:basedOn w:val="Domylnaczcionkaakapitu"/>
    <w:uiPriority w:val="99"/>
    <w:unhideWhenUsed/>
    <w:rsid w:val="003714D3"/>
    <w:rPr>
      <w:color w:val="0563C1" w:themeColor="hyperlink"/>
      <w:u w:val="single"/>
    </w:rPr>
  </w:style>
  <w:style w:type="character" w:customStyle="1" w:styleId="AkapitzlistZnak">
    <w:name w:val="Akapit z listą Znak"/>
    <w:aliases w:val="CW_Lista Znak,Normal Znak,Akapit z listą3 Znak,List Paragraph Znak,Normal2 Znak,Akapit z listą31 Znak,Akapit z listą11 Znak,Akapit z numeracją Znak,Akapit z listą kropka Znak,Numerowanie Znak,Wyliczanie Znak,lista punktowana Znak"/>
    <w:link w:val="Akapitzlist"/>
    <w:qFormat/>
    <w:locked/>
    <w:rsid w:val="003714D3"/>
    <w:rPr>
      <w:rFonts w:ascii="Times New Roman" w:eastAsia="Times New Roman" w:hAnsi="Times New Roman" w:cs="Times New Roman"/>
      <w:color w:val="000000"/>
      <w:sz w:val="24"/>
      <w:lang w:eastAsia="pl-PL"/>
    </w:rPr>
  </w:style>
  <w:style w:type="paragraph" w:customStyle="1" w:styleId="Tekstpodstawowy22">
    <w:name w:val="Tekst podstawowy 22"/>
    <w:basedOn w:val="Normalny"/>
    <w:rsid w:val="003714D3"/>
    <w:pPr>
      <w:widowControl w:val="0"/>
      <w:suppressAutoHyphens/>
      <w:overflowPunct w:val="0"/>
      <w:autoSpaceDE w:val="0"/>
      <w:spacing w:after="0" w:line="240" w:lineRule="auto"/>
      <w:ind w:left="284" w:right="0" w:firstLine="0"/>
      <w:jc w:val="left"/>
      <w:textAlignment w:val="baseline"/>
    </w:pPr>
    <w:rPr>
      <w:rFonts w:ascii="Arial Narrow" w:hAnsi="Arial Narrow"/>
      <w:color w:val="auto"/>
      <w:szCs w:val="20"/>
      <w:lang w:eastAsia="ar-SA"/>
    </w:rPr>
  </w:style>
  <w:style w:type="paragraph" w:customStyle="1" w:styleId="Default">
    <w:name w:val="Default"/>
    <w:rsid w:val="003714D3"/>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Odwoaniedokomentarza">
    <w:name w:val="annotation reference"/>
    <w:basedOn w:val="Domylnaczcionkaakapitu"/>
    <w:uiPriority w:val="99"/>
    <w:semiHidden/>
    <w:unhideWhenUsed/>
    <w:rsid w:val="003714D3"/>
    <w:rPr>
      <w:sz w:val="16"/>
      <w:szCs w:val="16"/>
    </w:rPr>
  </w:style>
  <w:style w:type="paragraph" w:styleId="Tekstkomentarza">
    <w:name w:val="annotation text"/>
    <w:basedOn w:val="Normalny"/>
    <w:link w:val="TekstkomentarzaZnak"/>
    <w:uiPriority w:val="99"/>
    <w:semiHidden/>
    <w:unhideWhenUsed/>
    <w:rsid w:val="003714D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714D3"/>
    <w:rPr>
      <w:rFonts w:ascii="Times New Roman" w:eastAsia="Times New Roman" w:hAnsi="Times New Roman" w:cs="Times New Roman"/>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3714D3"/>
    <w:rPr>
      <w:b/>
      <w:bCs/>
    </w:rPr>
  </w:style>
  <w:style w:type="character" w:customStyle="1" w:styleId="TematkomentarzaZnak">
    <w:name w:val="Temat komentarza Znak"/>
    <w:basedOn w:val="TekstkomentarzaZnak"/>
    <w:link w:val="Tematkomentarza"/>
    <w:uiPriority w:val="99"/>
    <w:semiHidden/>
    <w:rsid w:val="003714D3"/>
    <w:rPr>
      <w:rFonts w:ascii="Times New Roman" w:eastAsia="Times New Roman" w:hAnsi="Times New Roman" w:cs="Times New Roman"/>
      <w:b/>
      <w:bCs/>
      <w:color w:val="000000"/>
      <w:sz w:val="20"/>
      <w:szCs w:val="20"/>
      <w:lang w:eastAsia="pl-PL"/>
    </w:rPr>
  </w:style>
  <w:style w:type="paragraph" w:customStyle="1" w:styleId="Lista21">
    <w:name w:val="Lista 21"/>
    <w:basedOn w:val="Normalny"/>
    <w:rsid w:val="003714D3"/>
    <w:pPr>
      <w:widowControl w:val="0"/>
      <w:suppressAutoHyphens/>
      <w:overflowPunct w:val="0"/>
      <w:autoSpaceDE w:val="0"/>
      <w:spacing w:after="0" w:line="240" w:lineRule="auto"/>
      <w:ind w:left="566" w:right="0" w:hanging="283"/>
      <w:jc w:val="left"/>
      <w:textAlignment w:val="baseline"/>
    </w:pPr>
    <w:rPr>
      <w:color w:val="auto"/>
      <w:sz w:val="20"/>
      <w:szCs w:val="20"/>
      <w:lang w:eastAsia="ar-SA"/>
    </w:rPr>
  </w:style>
  <w:style w:type="paragraph" w:customStyle="1" w:styleId="Lista22">
    <w:name w:val="Lista 22"/>
    <w:basedOn w:val="Normalny"/>
    <w:rsid w:val="003714D3"/>
    <w:pPr>
      <w:widowControl w:val="0"/>
      <w:suppressAutoHyphens/>
      <w:overflowPunct w:val="0"/>
      <w:autoSpaceDE w:val="0"/>
      <w:spacing w:after="0" w:line="240" w:lineRule="auto"/>
      <w:ind w:left="566" w:right="0" w:hanging="283"/>
      <w:jc w:val="left"/>
      <w:textAlignment w:val="baseline"/>
    </w:pPr>
    <w:rPr>
      <w:color w:val="auto"/>
      <w:sz w:val="20"/>
      <w:szCs w:val="20"/>
      <w:lang w:eastAsia="ar-SA"/>
    </w:rPr>
  </w:style>
  <w:style w:type="character" w:customStyle="1" w:styleId="Nierozpoznanawzmianka1">
    <w:name w:val="Nierozpoznana wzmianka1"/>
    <w:basedOn w:val="Domylnaczcionkaakapitu"/>
    <w:uiPriority w:val="99"/>
    <w:semiHidden/>
    <w:unhideWhenUsed/>
    <w:rsid w:val="003714D3"/>
    <w:rPr>
      <w:color w:val="605E5C"/>
      <w:shd w:val="clear" w:color="auto" w:fill="E1DFDD"/>
    </w:rPr>
  </w:style>
  <w:style w:type="character" w:styleId="UyteHipercze">
    <w:name w:val="FollowedHyperlink"/>
    <w:basedOn w:val="Domylnaczcionkaakapitu"/>
    <w:uiPriority w:val="99"/>
    <w:semiHidden/>
    <w:unhideWhenUsed/>
    <w:rsid w:val="003714D3"/>
    <w:rPr>
      <w:color w:val="954F72" w:themeColor="followedHyperlink"/>
      <w:u w:val="single"/>
    </w:rPr>
  </w:style>
  <w:style w:type="character" w:customStyle="1" w:styleId="Nierozpoznanawzmianka2">
    <w:name w:val="Nierozpoznana wzmianka2"/>
    <w:basedOn w:val="Domylnaczcionkaakapitu"/>
    <w:uiPriority w:val="99"/>
    <w:semiHidden/>
    <w:unhideWhenUsed/>
    <w:rsid w:val="003714D3"/>
    <w:rPr>
      <w:color w:val="605E5C"/>
      <w:shd w:val="clear" w:color="auto" w:fill="E1DFDD"/>
    </w:rPr>
  </w:style>
  <w:style w:type="paragraph" w:styleId="Tekstpodstawowy2">
    <w:name w:val="Body Text 2"/>
    <w:basedOn w:val="Normalny"/>
    <w:link w:val="Tekstpodstawowy2Znak"/>
    <w:semiHidden/>
    <w:rsid w:val="00263D03"/>
    <w:pPr>
      <w:spacing w:before="120" w:after="0" w:line="240" w:lineRule="auto"/>
      <w:ind w:left="0" w:right="0" w:firstLine="0"/>
    </w:pPr>
    <w:rPr>
      <w:b/>
      <w:bCs/>
      <w:color w:val="auto"/>
      <w:sz w:val="25"/>
      <w:szCs w:val="25"/>
    </w:rPr>
  </w:style>
  <w:style w:type="character" w:customStyle="1" w:styleId="Tekstpodstawowy2Znak">
    <w:name w:val="Tekst podstawowy 2 Znak"/>
    <w:basedOn w:val="Domylnaczcionkaakapitu"/>
    <w:link w:val="Tekstpodstawowy2"/>
    <w:semiHidden/>
    <w:rsid w:val="00263D03"/>
    <w:rPr>
      <w:rFonts w:ascii="Times New Roman" w:eastAsia="Times New Roman" w:hAnsi="Times New Roman" w:cs="Times New Roman"/>
      <w:b/>
      <w:bCs/>
      <w:sz w:val="25"/>
      <w:szCs w:val="25"/>
      <w:lang w:eastAsia="pl-PL"/>
    </w:rPr>
  </w:style>
  <w:style w:type="character" w:styleId="Wyrnieniedelikatne">
    <w:name w:val="Subtle Emphasis"/>
    <w:uiPriority w:val="19"/>
    <w:qFormat/>
    <w:rsid w:val="0069518E"/>
    <w:rPr>
      <w:i/>
      <w:iCs/>
      <w:color w:val="808080"/>
    </w:rPr>
  </w:style>
  <w:style w:type="paragraph" w:styleId="Tekstprzypisudolnego">
    <w:name w:val="footnote text"/>
    <w:basedOn w:val="Normalny"/>
    <w:link w:val="TekstprzypisudolnegoZnak"/>
    <w:uiPriority w:val="99"/>
    <w:semiHidden/>
    <w:unhideWhenUsed/>
    <w:rsid w:val="00CF4CD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F4CD5"/>
    <w:rPr>
      <w:rFonts w:ascii="Times New Roman" w:eastAsia="Times New Roman" w:hAnsi="Times New Roman" w:cs="Times New Roman"/>
      <w:color w:val="000000"/>
      <w:sz w:val="20"/>
      <w:szCs w:val="20"/>
      <w:lang w:eastAsia="pl-PL"/>
    </w:rPr>
  </w:style>
  <w:style w:type="character" w:styleId="Odwoanieprzypisudolnego">
    <w:name w:val="footnote reference"/>
    <w:uiPriority w:val="99"/>
    <w:rsid w:val="00CF4CD5"/>
    <w:rPr>
      <w:vertAlign w:val="superscript"/>
    </w:rPr>
  </w:style>
  <w:style w:type="paragraph" w:customStyle="1" w:styleId="ZnakZnakZnakZnak">
    <w:name w:val="Znak Znak Znak Znak"/>
    <w:basedOn w:val="Normalny"/>
    <w:rsid w:val="00C93439"/>
    <w:pPr>
      <w:spacing w:after="0" w:line="240" w:lineRule="auto"/>
      <w:ind w:left="0" w:right="0" w:firstLine="0"/>
      <w:jc w:val="left"/>
    </w:pPr>
    <w:rPr>
      <w:color w:val="auto"/>
      <w:szCs w:val="24"/>
    </w:rPr>
  </w:style>
  <w:style w:type="character" w:customStyle="1" w:styleId="Nagwek4Znak">
    <w:name w:val="Nagłówek 4 Znak"/>
    <w:basedOn w:val="Domylnaczcionkaakapitu"/>
    <w:link w:val="Nagwek4"/>
    <w:uiPriority w:val="9"/>
    <w:semiHidden/>
    <w:rsid w:val="00A723EB"/>
    <w:rPr>
      <w:rFonts w:asciiTheme="majorHAnsi" w:eastAsiaTheme="majorEastAsia" w:hAnsiTheme="majorHAnsi" w:cstheme="majorBidi"/>
      <w:i/>
      <w:iCs/>
      <w:color w:val="2F5496" w:themeColor="accent1" w:themeShade="BF"/>
      <w:sz w:val="24"/>
      <w:lang w:eastAsia="pl-PL"/>
    </w:rPr>
  </w:style>
  <w:style w:type="paragraph" w:styleId="Tekstpodstawowy">
    <w:name w:val="Body Text"/>
    <w:basedOn w:val="Normalny"/>
    <w:link w:val="TekstpodstawowyZnak"/>
    <w:uiPriority w:val="99"/>
    <w:semiHidden/>
    <w:unhideWhenUsed/>
    <w:rsid w:val="00A723EB"/>
    <w:pPr>
      <w:spacing w:after="120"/>
    </w:pPr>
  </w:style>
  <w:style w:type="character" w:customStyle="1" w:styleId="TekstpodstawowyZnak">
    <w:name w:val="Tekst podstawowy Znak"/>
    <w:basedOn w:val="Domylnaczcionkaakapitu"/>
    <w:link w:val="Tekstpodstawowy"/>
    <w:uiPriority w:val="99"/>
    <w:semiHidden/>
    <w:rsid w:val="00A723EB"/>
    <w:rPr>
      <w:rFonts w:ascii="Times New Roman" w:eastAsia="Times New Roman" w:hAnsi="Times New Roman" w:cs="Times New Roman"/>
      <w:color w:val="000000"/>
      <w:sz w:val="24"/>
      <w:lang w:eastAsia="pl-PL"/>
    </w:rPr>
  </w:style>
  <w:style w:type="paragraph" w:styleId="Nagwek">
    <w:name w:val="header"/>
    <w:basedOn w:val="Normalny"/>
    <w:link w:val="NagwekZnak"/>
    <w:unhideWhenUsed/>
    <w:rsid w:val="00CB2E5D"/>
    <w:pPr>
      <w:tabs>
        <w:tab w:val="center" w:pos="4536"/>
        <w:tab w:val="right" w:pos="9072"/>
      </w:tabs>
      <w:spacing w:after="0" w:line="240" w:lineRule="auto"/>
    </w:pPr>
  </w:style>
  <w:style w:type="character" w:customStyle="1" w:styleId="NagwekZnak">
    <w:name w:val="Nagłówek Znak"/>
    <w:basedOn w:val="Domylnaczcionkaakapitu"/>
    <w:link w:val="Nagwek"/>
    <w:rsid w:val="00CB2E5D"/>
    <w:rPr>
      <w:rFonts w:ascii="Times New Roman" w:eastAsia="Times New Roman" w:hAnsi="Times New Roman" w:cs="Times New Roman"/>
      <w:color w:val="000000"/>
      <w:sz w:val="24"/>
      <w:lang w:eastAsia="pl-PL"/>
    </w:rPr>
  </w:style>
  <w:style w:type="paragraph" w:styleId="Stopka">
    <w:name w:val="footer"/>
    <w:basedOn w:val="Normalny"/>
    <w:link w:val="StopkaZnak"/>
    <w:uiPriority w:val="99"/>
    <w:unhideWhenUsed/>
    <w:rsid w:val="00CB2E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2E5D"/>
    <w:rPr>
      <w:rFonts w:ascii="Times New Roman" w:eastAsia="Times New Roman" w:hAnsi="Times New Roman" w:cs="Times New Roman"/>
      <w:color w:val="000000"/>
      <w:sz w:val="24"/>
      <w:lang w:eastAsia="pl-PL"/>
    </w:rPr>
  </w:style>
  <w:style w:type="character" w:customStyle="1" w:styleId="Nagwek3Znak">
    <w:name w:val="Nagłówek 3 Znak"/>
    <w:basedOn w:val="Domylnaczcionkaakapitu"/>
    <w:link w:val="Nagwek3"/>
    <w:uiPriority w:val="9"/>
    <w:rsid w:val="00DE2A2C"/>
    <w:rPr>
      <w:rFonts w:asciiTheme="majorHAnsi" w:eastAsiaTheme="majorEastAsia" w:hAnsiTheme="majorHAnsi" w:cstheme="majorBidi"/>
      <w:color w:val="1F3763" w:themeColor="accent1" w:themeShade="7F"/>
      <w:sz w:val="24"/>
      <w:szCs w:val="24"/>
      <w:lang w:eastAsia="pl-PL"/>
    </w:rPr>
  </w:style>
  <w:style w:type="character" w:customStyle="1" w:styleId="UnresolvedMention">
    <w:name w:val="Unresolved Mention"/>
    <w:basedOn w:val="Domylnaczcionkaakapitu"/>
    <w:uiPriority w:val="99"/>
    <w:semiHidden/>
    <w:unhideWhenUsed/>
    <w:rsid w:val="00D70274"/>
    <w:rPr>
      <w:color w:val="605E5C"/>
      <w:shd w:val="clear" w:color="auto" w:fill="E1DFDD"/>
    </w:rPr>
  </w:style>
  <w:style w:type="character" w:customStyle="1" w:styleId="Normalny1">
    <w:name w:val="Normalny1"/>
    <w:basedOn w:val="Domylnaczcionkaakapitu"/>
    <w:rsid w:val="002B76D5"/>
  </w:style>
  <w:style w:type="paragraph" w:customStyle="1" w:styleId="WW-BodyText212345678910">
    <w:name w:val="WW-Body Text 212345678910"/>
    <w:basedOn w:val="Normalny"/>
    <w:rsid w:val="007A011D"/>
    <w:pPr>
      <w:suppressAutoHyphens/>
      <w:overflowPunct w:val="0"/>
      <w:autoSpaceDE w:val="0"/>
      <w:spacing w:after="0" w:line="240" w:lineRule="auto"/>
      <w:ind w:left="0" w:right="0" w:firstLine="0"/>
      <w:textAlignment w:val="baseline"/>
    </w:pPr>
    <w:rPr>
      <w:color w:val="auto"/>
      <w:sz w:val="28"/>
      <w:szCs w:val="20"/>
      <w:lang w:eastAsia="ar-SA"/>
    </w:rPr>
  </w:style>
  <w:style w:type="paragraph" w:customStyle="1" w:styleId="Standardowy1">
    <w:name w:val="Standardowy1"/>
    <w:rsid w:val="000D242A"/>
    <w:pPr>
      <w:suppressAutoHyphens/>
      <w:overflowPunct w:val="0"/>
      <w:autoSpaceDE w:val="0"/>
      <w:spacing w:after="0" w:line="240" w:lineRule="auto"/>
      <w:textAlignment w:val="baseline"/>
    </w:pPr>
    <w:rPr>
      <w:rFonts w:ascii="Times New Roman" w:eastAsia="Arial" w:hAnsi="Times New Roman" w:cs="Times New Roman"/>
      <w:sz w:val="24"/>
      <w:szCs w:val="20"/>
      <w:lang w:eastAsia="ar-SA"/>
    </w:rPr>
  </w:style>
  <w:style w:type="paragraph" w:styleId="NormalnyWeb">
    <w:name w:val="Normal (Web)"/>
    <w:basedOn w:val="Normalny"/>
    <w:uiPriority w:val="99"/>
    <w:semiHidden/>
    <w:unhideWhenUsed/>
    <w:rsid w:val="00C621D5"/>
    <w:pPr>
      <w:spacing w:before="100" w:beforeAutospacing="1" w:after="100" w:afterAutospacing="1" w:line="240" w:lineRule="auto"/>
      <w:ind w:left="0" w:right="0" w:firstLine="0"/>
      <w:jc w:val="left"/>
    </w:pPr>
    <w:rPr>
      <w:color w:val="auto"/>
      <w:szCs w:val="24"/>
    </w:rPr>
  </w:style>
  <w:style w:type="character" w:styleId="Pogrubienie">
    <w:name w:val="Strong"/>
    <w:basedOn w:val="Domylnaczcionkaakapitu"/>
    <w:uiPriority w:val="22"/>
    <w:qFormat/>
    <w:rsid w:val="00C621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24678">
      <w:bodyDiv w:val="1"/>
      <w:marLeft w:val="0"/>
      <w:marRight w:val="0"/>
      <w:marTop w:val="0"/>
      <w:marBottom w:val="0"/>
      <w:divBdr>
        <w:top w:val="none" w:sz="0" w:space="0" w:color="auto"/>
        <w:left w:val="none" w:sz="0" w:space="0" w:color="auto"/>
        <w:bottom w:val="none" w:sz="0" w:space="0" w:color="auto"/>
        <w:right w:val="none" w:sz="0" w:space="0" w:color="auto"/>
      </w:divBdr>
    </w:div>
    <w:div w:id="182936238">
      <w:bodyDiv w:val="1"/>
      <w:marLeft w:val="0"/>
      <w:marRight w:val="0"/>
      <w:marTop w:val="0"/>
      <w:marBottom w:val="0"/>
      <w:divBdr>
        <w:top w:val="none" w:sz="0" w:space="0" w:color="auto"/>
        <w:left w:val="none" w:sz="0" w:space="0" w:color="auto"/>
        <w:bottom w:val="none" w:sz="0" w:space="0" w:color="auto"/>
        <w:right w:val="none" w:sz="0" w:space="0" w:color="auto"/>
      </w:divBdr>
      <w:divsChild>
        <w:div w:id="69235694">
          <w:marLeft w:val="0"/>
          <w:marRight w:val="0"/>
          <w:marTop w:val="0"/>
          <w:marBottom w:val="0"/>
          <w:divBdr>
            <w:top w:val="none" w:sz="0" w:space="0" w:color="auto"/>
            <w:left w:val="none" w:sz="0" w:space="0" w:color="auto"/>
            <w:bottom w:val="none" w:sz="0" w:space="0" w:color="auto"/>
            <w:right w:val="none" w:sz="0" w:space="0" w:color="auto"/>
          </w:divBdr>
          <w:divsChild>
            <w:div w:id="1577126703">
              <w:marLeft w:val="0"/>
              <w:marRight w:val="0"/>
              <w:marTop w:val="0"/>
              <w:marBottom w:val="0"/>
              <w:divBdr>
                <w:top w:val="none" w:sz="0" w:space="0" w:color="auto"/>
                <w:left w:val="none" w:sz="0" w:space="0" w:color="auto"/>
                <w:bottom w:val="none" w:sz="0" w:space="0" w:color="auto"/>
                <w:right w:val="none" w:sz="0" w:space="0" w:color="auto"/>
              </w:divBdr>
              <w:divsChild>
                <w:div w:id="1168011872">
                  <w:marLeft w:val="0"/>
                  <w:marRight w:val="0"/>
                  <w:marTop w:val="0"/>
                  <w:marBottom w:val="0"/>
                  <w:divBdr>
                    <w:top w:val="none" w:sz="0" w:space="0" w:color="auto"/>
                    <w:left w:val="none" w:sz="0" w:space="0" w:color="auto"/>
                    <w:bottom w:val="none" w:sz="0" w:space="0" w:color="auto"/>
                    <w:right w:val="none" w:sz="0" w:space="0" w:color="auto"/>
                  </w:divBdr>
                </w:div>
                <w:div w:id="2100783363">
                  <w:marLeft w:val="0"/>
                  <w:marRight w:val="0"/>
                  <w:marTop w:val="0"/>
                  <w:marBottom w:val="0"/>
                  <w:divBdr>
                    <w:top w:val="none" w:sz="0" w:space="0" w:color="auto"/>
                    <w:left w:val="none" w:sz="0" w:space="0" w:color="auto"/>
                    <w:bottom w:val="none" w:sz="0" w:space="0" w:color="auto"/>
                    <w:right w:val="none" w:sz="0" w:space="0" w:color="auto"/>
                  </w:divBdr>
                </w:div>
                <w:div w:id="501432162">
                  <w:marLeft w:val="0"/>
                  <w:marRight w:val="0"/>
                  <w:marTop w:val="0"/>
                  <w:marBottom w:val="0"/>
                  <w:divBdr>
                    <w:top w:val="none" w:sz="0" w:space="0" w:color="auto"/>
                    <w:left w:val="none" w:sz="0" w:space="0" w:color="auto"/>
                    <w:bottom w:val="none" w:sz="0" w:space="0" w:color="auto"/>
                    <w:right w:val="none" w:sz="0" w:space="0" w:color="auto"/>
                  </w:divBdr>
                </w:div>
                <w:div w:id="582644095">
                  <w:marLeft w:val="0"/>
                  <w:marRight w:val="0"/>
                  <w:marTop w:val="0"/>
                  <w:marBottom w:val="0"/>
                  <w:divBdr>
                    <w:top w:val="none" w:sz="0" w:space="0" w:color="auto"/>
                    <w:left w:val="none" w:sz="0" w:space="0" w:color="auto"/>
                    <w:bottom w:val="none" w:sz="0" w:space="0" w:color="auto"/>
                    <w:right w:val="none" w:sz="0" w:space="0" w:color="auto"/>
                  </w:divBdr>
                </w:div>
                <w:div w:id="1241257039">
                  <w:marLeft w:val="0"/>
                  <w:marRight w:val="0"/>
                  <w:marTop w:val="0"/>
                  <w:marBottom w:val="0"/>
                  <w:divBdr>
                    <w:top w:val="none" w:sz="0" w:space="0" w:color="auto"/>
                    <w:left w:val="none" w:sz="0" w:space="0" w:color="auto"/>
                    <w:bottom w:val="none" w:sz="0" w:space="0" w:color="auto"/>
                    <w:right w:val="none" w:sz="0" w:space="0" w:color="auto"/>
                  </w:divBdr>
                </w:div>
                <w:div w:id="54691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30750">
          <w:marLeft w:val="0"/>
          <w:marRight w:val="0"/>
          <w:marTop w:val="300"/>
          <w:marBottom w:val="0"/>
          <w:divBdr>
            <w:top w:val="none" w:sz="0" w:space="0" w:color="auto"/>
            <w:left w:val="none" w:sz="0" w:space="0" w:color="auto"/>
            <w:bottom w:val="single" w:sz="6" w:space="19" w:color="3B3B3B"/>
            <w:right w:val="none" w:sz="0" w:space="0" w:color="auto"/>
          </w:divBdr>
          <w:divsChild>
            <w:div w:id="958417417">
              <w:marLeft w:val="0"/>
              <w:marRight w:val="0"/>
              <w:marTop w:val="0"/>
              <w:marBottom w:val="0"/>
              <w:divBdr>
                <w:top w:val="none" w:sz="0" w:space="0" w:color="auto"/>
                <w:left w:val="none" w:sz="0" w:space="0" w:color="auto"/>
                <w:bottom w:val="none" w:sz="0" w:space="0" w:color="auto"/>
                <w:right w:val="none" w:sz="0" w:space="0" w:color="auto"/>
              </w:divBdr>
              <w:divsChild>
                <w:div w:id="918322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bg.policja.gov.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przetarg@bg.policja.gov.pl" TargetMode="External"/><Relationship Id="rId17" Type="http://schemas.openxmlformats.org/officeDocument/2006/relationships/hyperlink" Target="mailto:krzysztof.krol@bg.policja.gov.pl" TargetMode="External"/><Relationship Id="rId2" Type="http://schemas.openxmlformats.org/officeDocument/2006/relationships/numbering" Target="numbering.xml"/><Relationship Id="rId16" Type="http://schemas.openxmlformats.org/officeDocument/2006/relationships/hyperlink" Target="mailto:przetarg@bg.policja.gov.pl" TargetMode="External"/><Relationship Id="rId20" Type="http://schemas.openxmlformats.org/officeDocument/2006/relationships/hyperlink" Target="mailto:iod.kwp@bg.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filmy/" TargetMode="External"/><Relationship Id="rId23" Type="http://schemas.openxmlformats.org/officeDocument/2006/relationships/fontTable" Target="fontTable.xml"/><Relationship Id="rId10" Type="http://schemas.openxmlformats.org/officeDocument/2006/relationships/hyperlink" Target="https://ezamowienia.gov.pl/mp-client/tenders/ocds-148610-4a9f8a5b-a23b-4c53-b065-4c2880da35d1" TargetMode="External"/><Relationship Id="rId19" Type="http://schemas.openxmlformats.org/officeDocument/2006/relationships/hyperlink" Target="mailto:przetarg@bg.policja.gov.pl" TargetMode="External"/><Relationship Id="rId4" Type="http://schemas.openxmlformats.org/officeDocument/2006/relationships/settings" Target="settings.xml"/><Relationship Id="rId9" Type="http://schemas.openxmlformats.org/officeDocument/2006/relationships/hyperlink" Target="http://www.kujawsko-pomorska.policja.gov.pl/" TargetMode="Externa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57F61-2434-4A8C-AA94-3FB401405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28</Pages>
  <Words>8922</Words>
  <Characters>53535</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Włodarska</dc:creator>
  <cp:lastModifiedBy>Joanna Korpus</cp:lastModifiedBy>
  <cp:revision>10</cp:revision>
  <cp:lastPrinted>2025-08-12T10:09:00Z</cp:lastPrinted>
  <dcterms:created xsi:type="dcterms:W3CDTF">2025-07-11T11:58:00Z</dcterms:created>
  <dcterms:modified xsi:type="dcterms:W3CDTF">2025-08-12T10:12:00Z</dcterms:modified>
</cp:coreProperties>
</file>